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6E2E" w:rsidRDefault="00BB6E2E" w:rsidP="004F32E6">
      <w:pPr>
        <w:jc w:val="center"/>
        <w:rPr>
          <w:rFonts w:ascii="Bookman Old Style" w:hAnsi="Bookman Old Style"/>
          <w:b/>
        </w:rPr>
      </w:pPr>
      <w:bookmarkStart w:id="0" w:name="_GoBack"/>
      <w:bookmarkEnd w:id="0"/>
      <w:r w:rsidRPr="00BB6E2E">
        <w:rPr>
          <w:rFonts w:ascii="Bookman Old Style" w:hAnsi="Bookman Old Style"/>
          <w:b/>
        </w:rPr>
        <w:drawing>
          <wp:inline distT="0" distB="0" distL="0" distR="0">
            <wp:extent cx="571500" cy="838200"/>
            <wp:effectExtent l="19050" t="0" r="0" b="0"/>
            <wp:docPr id="1" name="Immagine 2" descr="LOGO ANC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 descr="LOGO ANCI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6E2E" w:rsidRDefault="00BB6E2E" w:rsidP="004F32E6">
      <w:pPr>
        <w:jc w:val="center"/>
        <w:rPr>
          <w:rFonts w:ascii="Bookman Old Style" w:hAnsi="Bookman Old Style"/>
          <w:b/>
        </w:rPr>
      </w:pPr>
    </w:p>
    <w:p w:rsidR="002F66FD" w:rsidRPr="004F32E6" w:rsidRDefault="004F32E6" w:rsidP="004F32E6">
      <w:pPr>
        <w:jc w:val="center"/>
        <w:rPr>
          <w:rFonts w:ascii="Bookman Old Style" w:hAnsi="Bookman Old Style"/>
          <w:b/>
        </w:rPr>
      </w:pPr>
      <w:r w:rsidRPr="004F32E6">
        <w:rPr>
          <w:rFonts w:ascii="Bookman Old Style" w:hAnsi="Bookman Old Style"/>
          <w:b/>
        </w:rPr>
        <w:t xml:space="preserve">Schema di DPR recante norme per la semplificazione e l’accelerazione dei procedimenti amministrativi, ai sensi dell’art. </w:t>
      </w:r>
      <w:proofErr w:type="gramStart"/>
      <w:r w:rsidRPr="004F32E6">
        <w:rPr>
          <w:rFonts w:ascii="Bookman Old Style" w:hAnsi="Bookman Old Style"/>
          <w:b/>
        </w:rPr>
        <w:t>4</w:t>
      </w:r>
      <w:proofErr w:type="gramEnd"/>
      <w:r w:rsidRPr="004F32E6">
        <w:rPr>
          <w:rFonts w:ascii="Bookman Old Style" w:hAnsi="Bookman Old Style"/>
          <w:b/>
        </w:rPr>
        <w:t xml:space="preserve"> della legge n. 124/2015</w:t>
      </w:r>
    </w:p>
    <w:p w:rsidR="002F66FD" w:rsidRPr="004F32E6" w:rsidRDefault="002F66FD" w:rsidP="004F32E6">
      <w:pPr>
        <w:jc w:val="center"/>
        <w:rPr>
          <w:rFonts w:ascii="Bookman Old Style" w:hAnsi="Bookman Old Style"/>
        </w:rPr>
      </w:pPr>
    </w:p>
    <w:p w:rsidR="002F66FD" w:rsidRPr="004F32E6" w:rsidRDefault="002F66FD" w:rsidP="004F32E6">
      <w:pPr>
        <w:jc w:val="both"/>
        <w:rPr>
          <w:rFonts w:ascii="Bookman Old Style" w:hAnsi="Bookman Old Style"/>
          <w:b/>
        </w:rPr>
      </w:pPr>
      <w:r w:rsidRPr="004F32E6">
        <w:rPr>
          <w:rFonts w:ascii="Bookman Old Style" w:hAnsi="Bookman Old Style"/>
          <w:b/>
        </w:rPr>
        <w:t>SINTESI PROVVEDIMENTO</w:t>
      </w:r>
    </w:p>
    <w:p w:rsidR="0016778A" w:rsidRPr="004F32E6" w:rsidRDefault="00814CCA" w:rsidP="00BB6E2E">
      <w:pPr>
        <w:spacing w:after="0"/>
        <w:jc w:val="both"/>
        <w:rPr>
          <w:rFonts w:ascii="Bookman Old Style" w:hAnsi="Bookman Old Style"/>
        </w:rPr>
      </w:pPr>
      <w:r w:rsidRPr="004F32E6">
        <w:rPr>
          <w:rFonts w:ascii="Bookman Old Style" w:hAnsi="Bookman Old Style"/>
        </w:rPr>
        <w:t xml:space="preserve">Lo schema di DPR recante norme per la semplificazione e l’accelerazione dei procedimenti amministrativi, ai sensi dell’art. </w:t>
      </w:r>
      <w:proofErr w:type="gramStart"/>
      <w:r w:rsidRPr="004F32E6">
        <w:rPr>
          <w:rFonts w:ascii="Bookman Old Style" w:hAnsi="Bookman Old Style"/>
        </w:rPr>
        <w:t>4</w:t>
      </w:r>
      <w:proofErr w:type="gramEnd"/>
      <w:r w:rsidRPr="004F32E6">
        <w:rPr>
          <w:rFonts w:ascii="Bookman Old Style" w:hAnsi="Bookman Old Style"/>
        </w:rPr>
        <w:t xml:space="preserve"> della legge n. </w:t>
      </w:r>
      <w:r w:rsidR="00FC6716" w:rsidRPr="004F32E6">
        <w:rPr>
          <w:rFonts w:ascii="Bookman Old Style" w:hAnsi="Bookman Old Style"/>
        </w:rPr>
        <w:t>124/2015 .</w:t>
      </w:r>
    </w:p>
    <w:p w:rsidR="00FC6716" w:rsidRPr="004F32E6" w:rsidRDefault="00FC6716" w:rsidP="00BB6E2E">
      <w:pPr>
        <w:spacing w:after="0"/>
        <w:jc w:val="both"/>
        <w:rPr>
          <w:rFonts w:ascii="Bookman Old Style" w:hAnsi="Bookman Old Style"/>
        </w:rPr>
      </w:pPr>
      <w:r w:rsidRPr="004F32E6">
        <w:rPr>
          <w:rFonts w:ascii="Bookman Old Style" w:hAnsi="Bookman Old Style"/>
        </w:rPr>
        <w:t xml:space="preserve">In particolare, il provvedimento intende disciplinare i procedimenti inerenti </w:t>
      </w:r>
      <w:r w:rsidR="00592ABB" w:rsidRPr="004F32E6">
        <w:rPr>
          <w:rFonts w:ascii="Bookman Old Style" w:hAnsi="Bookman Old Style"/>
        </w:rPr>
        <w:t xml:space="preserve">‘rilevanti insediamenti produttivi, opere </w:t>
      </w:r>
      <w:proofErr w:type="gramStart"/>
      <w:r w:rsidR="00592ABB" w:rsidRPr="004F32E6">
        <w:rPr>
          <w:rFonts w:ascii="Bookman Old Style" w:hAnsi="Bookman Old Style"/>
        </w:rPr>
        <w:t xml:space="preserve">di </w:t>
      </w:r>
      <w:proofErr w:type="gramEnd"/>
      <w:r w:rsidR="00592ABB" w:rsidRPr="004F32E6">
        <w:rPr>
          <w:rFonts w:ascii="Bookman Old Style" w:hAnsi="Bookman Old Style"/>
        </w:rPr>
        <w:t xml:space="preserve">interesse generale o l’avvio di attività imprenditoriali suscettibili di avere positivi </w:t>
      </w:r>
      <w:r w:rsidR="006A6F3C" w:rsidRPr="004F32E6">
        <w:rPr>
          <w:rFonts w:ascii="Bookman Old Style" w:hAnsi="Bookman Old Style"/>
        </w:rPr>
        <w:t>effetti sull’economia e sull’occupazione’, le norme sono applicabili anche ‘infrastrutture strategiche e insediamenti produttivi di preminente interesse nazionale</w:t>
      </w:r>
      <w:r w:rsidR="00D020FE" w:rsidRPr="004F32E6">
        <w:rPr>
          <w:rFonts w:ascii="Bookman Old Style" w:hAnsi="Bookman Old Style"/>
        </w:rPr>
        <w:t>’, di cui al D.lgs. n. 163/2006</w:t>
      </w:r>
      <w:r w:rsidR="007F7A08" w:rsidRPr="004F32E6">
        <w:rPr>
          <w:rFonts w:ascii="Bookman Old Style" w:hAnsi="Bookman Old Style"/>
        </w:rPr>
        <w:t xml:space="preserve"> (lavori pubblici di singolo importo superiore a 100.000 euro)</w:t>
      </w:r>
      <w:r w:rsidR="006A6F3C" w:rsidRPr="004F32E6">
        <w:rPr>
          <w:rFonts w:ascii="Bookman Old Style" w:hAnsi="Bookman Old Style"/>
        </w:rPr>
        <w:t>.</w:t>
      </w:r>
    </w:p>
    <w:p w:rsidR="00DC2569" w:rsidRPr="004F32E6" w:rsidRDefault="0008227D" w:rsidP="00BB6E2E">
      <w:pPr>
        <w:spacing w:after="0"/>
        <w:jc w:val="both"/>
        <w:rPr>
          <w:rFonts w:ascii="Bookman Old Style" w:hAnsi="Bookman Old Style"/>
        </w:rPr>
      </w:pPr>
      <w:r w:rsidRPr="004F32E6">
        <w:rPr>
          <w:rFonts w:ascii="Bookman Old Style" w:hAnsi="Bookman Old Style"/>
        </w:rPr>
        <w:t xml:space="preserve">Entro il 31 gennaio ogni ente territoriale può individuare un elenco di </w:t>
      </w:r>
      <w:r w:rsidRPr="007B7419">
        <w:rPr>
          <w:rFonts w:ascii="Bookman Old Style" w:hAnsi="Bookman Old Style"/>
          <w:b/>
        </w:rPr>
        <w:t>progetti strategici</w:t>
      </w:r>
      <w:r w:rsidRPr="004F32E6">
        <w:rPr>
          <w:rFonts w:ascii="Bookman Old Style" w:hAnsi="Bookman Old Style"/>
        </w:rPr>
        <w:t xml:space="preserve">, per i quali </w:t>
      </w:r>
      <w:proofErr w:type="gramStart"/>
      <w:r w:rsidRPr="004F32E6">
        <w:rPr>
          <w:rFonts w:ascii="Bookman Old Style" w:hAnsi="Bookman Old Style"/>
        </w:rPr>
        <w:t>viene</w:t>
      </w:r>
      <w:proofErr w:type="gramEnd"/>
      <w:r w:rsidRPr="004F32E6">
        <w:rPr>
          <w:rFonts w:ascii="Bookman Old Style" w:hAnsi="Bookman Old Style"/>
        </w:rPr>
        <w:t xml:space="preserve"> richiesta alla Presidenza del Consiglio </w:t>
      </w:r>
      <w:r w:rsidR="009E7DE6" w:rsidRPr="004F32E6">
        <w:rPr>
          <w:rFonts w:ascii="Bookman Old Style" w:hAnsi="Bookman Old Style"/>
        </w:rPr>
        <w:t xml:space="preserve">per il relativo </w:t>
      </w:r>
      <w:proofErr w:type="gramStart"/>
      <w:r w:rsidR="009E7DE6" w:rsidRPr="004F32E6">
        <w:rPr>
          <w:rFonts w:ascii="Bookman Old Style" w:hAnsi="Bookman Old Style"/>
        </w:rPr>
        <w:t>procedimento</w:t>
      </w:r>
      <w:proofErr w:type="gramEnd"/>
      <w:r w:rsidR="009E7DE6" w:rsidRPr="004F32E6">
        <w:rPr>
          <w:rFonts w:ascii="Bookman Old Style" w:hAnsi="Bookman Old Style"/>
        </w:rPr>
        <w:t xml:space="preserve"> di applicare le disposizioni di riduzione dei termini e i poteri sostitutivi. </w:t>
      </w:r>
    </w:p>
    <w:p w:rsidR="00DC2569" w:rsidRPr="004F32E6" w:rsidRDefault="009E7DE6" w:rsidP="00BB6E2E">
      <w:pPr>
        <w:spacing w:after="0"/>
        <w:jc w:val="both"/>
        <w:rPr>
          <w:rFonts w:ascii="Bookman Old Style" w:hAnsi="Bookman Old Style"/>
        </w:rPr>
      </w:pPr>
      <w:r w:rsidRPr="004F32E6">
        <w:rPr>
          <w:rFonts w:ascii="Bookman Old Style" w:hAnsi="Bookman Old Style"/>
        </w:rPr>
        <w:t xml:space="preserve">Entro il successivo 31 marzo con DPCM tra gli interventi segnalati </w:t>
      </w:r>
      <w:proofErr w:type="gramStart"/>
      <w:r w:rsidRPr="004F32E6">
        <w:rPr>
          <w:rFonts w:ascii="Bookman Old Style" w:hAnsi="Bookman Old Style"/>
        </w:rPr>
        <w:t>vengono</w:t>
      </w:r>
      <w:proofErr w:type="gramEnd"/>
      <w:r w:rsidRPr="004F32E6">
        <w:rPr>
          <w:rFonts w:ascii="Bookman Old Style" w:hAnsi="Bookman Old Style"/>
        </w:rPr>
        <w:t xml:space="preserve"> individuati i singoli progetti </w:t>
      </w:r>
      <w:r w:rsidR="00D37201" w:rsidRPr="004F32E6">
        <w:rPr>
          <w:rFonts w:ascii="Bookman Old Style" w:hAnsi="Bookman Old Style"/>
        </w:rPr>
        <w:t xml:space="preserve">cui si applicano le disposizioni di semplificazione. I DPCM possono prevedere la riduzione dei termini </w:t>
      </w:r>
      <w:r w:rsidR="00C84AD4" w:rsidRPr="004F32E6">
        <w:rPr>
          <w:rFonts w:ascii="Bookman Old Style" w:hAnsi="Bookman Old Style"/>
        </w:rPr>
        <w:t xml:space="preserve">di conclusione dei procedimenti per la localizzazione, progettazione e realizzazione delle opere nella misura non superiore al 50 per cento rispetto ai termini di cui all’art. </w:t>
      </w:r>
      <w:proofErr w:type="gramStart"/>
      <w:r w:rsidR="00C84AD4" w:rsidRPr="004F32E6">
        <w:rPr>
          <w:rFonts w:ascii="Bookman Old Style" w:hAnsi="Bookman Old Style"/>
        </w:rPr>
        <w:t>2</w:t>
      </w:r>
      <w:proofErr w:type="gramEnd"/>
      <w:r w:rsidR="00C84AD4" w:rsidRPr="004F32E6">
        <w:rPr>
          <w:rFonts w:ascii="Bookman Old Style" w:hAnsi="Bookman Old Style"/>
        </w:rPr>
        <w:t xml:space="preserve"> della legge n. 241/90</w:t>
      </w:r>
      <w:r w:rsidR="000E1FA6" w:rsidRPr="004F32E6">
        <w:rPr>
          <w:rFonts w:ascii="Bookman Old Style" w:hAnsi="Bookman Old Style"/>
        </w:rPr>
        <w:t xml:space="preserve">. </w:t>
      </w:r>
    </w:p>
    <w:p w:rsidR="00D37201" w:rsidRPr="004F32E6" w:rsidRDefault="000E1FA6" w:rsidP="00BB6E2E">
      <w:pPr>
        <w:spacing w:after="0"/>
        <w:jc w:val="both"/>
        <w:rPr>
          <w:rFonts w:ascii="Bookman Old Style" w:hAnsi="Bookman Old Style"/>
        </w:rPr>
      </w:pPr>
      <w:r w:rsidRPr="004F32E6">
        <w:rPr>
          <w:rFonts w:ascii="Bookman Old Style" w:hAnsi="Bookman Old Style"/>
        </w:rPr>
        <w:t>Per i progetti individuati, qualora decorra inutilmente il nuovo termine imposto con il DPCM, il Presidente del consiglio dei Ministri può esercitare i poteri sostitutivi</w:t>
      </w:r>
      <w:r w:rsidR="00DC2569" w:rsidRPr="004F32E6">
        <w:rPr>
          <w:rFonts w:ascii="Bookman Old Style" w:hAnsi="Bookman Old Style"/>
        </w:rPr>
        <w:t xml:space="preserve"> o delegarne l’esercizio ad altro soggetto, fissando un nuovo termine per la conclusione del procedimento</w:t>
      </w:r>
      <w:r w:rsidRPr="004F32E6">
        <w:rPr>
          <w:rFonts w:ascii="Bookman Old Style" w:hAnsi="Bookman Old Style"/>
        </w:rPr>
        <w:t xml:space="preserve">. </w:t>
      </w:r>
    </w:p>
    <w:p w:rsidR="002F66FD" w:rsidRPr="004F32E6" w:rsidRDefault="00B31340" w:rsidP="00BB6E2E">
      <w:pPr>
        <w:spacing w:after="0"/>
        <w:jc w:val="both"/>
        <w:rPr>
          <w:rFonts w:ascii="Bookman Old Style" w:hAnsi="Bookman Old Style"/>
        </w:rPr>
      </w:pPr>
      <w:r w:rsidRPr="004F32E6">
        <w:rPr>
          <w:rFonts w:ascii="Bookman Old Style" w:hAnsi="Bookman Old Style"/>
        </w:rPr>
        <w:t>Per interventi che coinvolgono esclusivamente, o in misura prevalente, il territorio di una regione o di un comune o città metropolitana e non sussista un preminente interesse nazionale alla realizza</w:t>
      </w:r>
      <w:r w:rsidR="007B7419">
        <w:rPr>
          <w:rFonts w:ascii="Bookman Old Style" w:hAnsi="Bookman Old Style"/>
        </w:rPr>
        <w:t>z</w:t>
      </w:r>
      <w:r w:rsidRPr="004F32E6">
        <w:rPr>
          <w:rFonts w:ascii="Bookman Old Style" w:hAnsi="Bookman Old Style"/>
        </w:rPr>
        <w:t xml:space="preserve">ione </w:t>
      </w:r>
      <w:r w:rsidR="007B7419">
        <w:rPr>
          <w:rFonts w:ascii="Bookman Old Style" w:hAnsi="Bookman Old Style"/>
        </w:rPr>
        <w:t>dell’opera, il Presidente del CD</w:t>
      </w:r>
      <w:r w:rsidRPr="004F32E6">
        <w:rPr>
          <w:rFonts w:ascii="Bookman Old Style" w:hAnsi="Bookman Old Style"/>
        </w:rPr>
        <w:t xml:space="preserve">M </w:t>
      </w:r>
      <w:r w:rsidR="00164DDC" w:rsidRPr="004F32E6">
        <w:rPr>
          <w:rFonts w:ascii="Bookman Old Style" w:hAnsi="Bookman Old Style"/>
        </w:rPr>
        <w:t xml:space="preserve">delega ‘di regola’ il potere sostitutivo al presidente della regione o al sindaco. </w:t>
      </w:r>
      <w:r w:rsidR="002F66FD" w:rsidRPr="004F32E6">
        <w:rPr>
          <w:rFonts w:ascii="Bookman Old Style" w:hAnsi="Bookman Old Style"/>
        </w:rPr>
        <w:t xml:space="preserve">Qualora non </w:t>
      </w:r>
      <w:proofErr w:type="gramStart"/>
      <w:r w:rsidR="002F66FD" w:rsidRPr="004F32E6">
        <w:rPr>
          <w:rFonts w:ascii="Bookman Old Style" w:hAnsi="Bookman Old Style"/>
        </w:rPr>
        <w:t>venissero</w:t>
      </w:r>
      <w:proofErr w:type="gramEnd"/>
      <w:r w:rsidR="002F66FD" w:rsidRPr="004F32E6">
        <w:rPr>
          <w:rFonts w:ascii="Bookman Old Style" w:hAnsi="Bookman Old Style"/>
        </w:rPr>
        <w:t xml:space="preserve"> delegati questi ultimi, le modalità di esercizio dei poteri sostitutivi sono determinate previa intesa in Conferenza Unificata.</w:t>
      </w:r>
    </w:p>
    <w:p w:rsidR="004F32E6" w:rsidRPr="004F32E6" w:rsidRDefault="004F32E6" w:rsidP="004F32E6">
      <w:pPr>
        <w:jc w:val="both"/>
        <w:rPr>
          <w:rFonts w:ascii="Bookman Old Style" w:hAnsi="Bookman Old Style"/>
          <w:b/>
        </w:rPr>
      </w:pPr>
    </w:p>
    <w:p w:rsidR="004F32E6" w:rsidRDefault="004F32E6" w:rsidP="004F32E6">
      <w:pPr>
        <w:jc w:val="both"/>
        <w:rPr>
          <w:rFonts w:ascii="Bookman Old Style" w:hAnsi="Bookman Old Style"/>
          <w:b/>
        </w:rPr>
      </w:pPr>
    </w:p>
    <w:p w:rsidR="00DD749F" w:rsidRPr="00BB6E2E" w:rsidRDefault="002F66FD" w:rsidP="004F32E6">
      <w:pPr>
        <w:jc w:val="both"/>
        <w:rPr>
          <w:rFonts w:ascii="Bookman Old Style" w:hAnsi="Bookman Old Style"/>
          <w:b/>
        </w:rPr>
      </w:pPr>
      <w:r w:rsidRPr="00BB6E2E">
        <w:rPr>
          <w:rFonts w:ascii="Bookman Old Style" w:hAnsi="Bookman Old Style"/>
          <w:b/>
        </w:rPr>
        <w:t>P</w:t>
      </w:r>
      <w:r w:rsidR="00DD749F" w:rsidRPr="00BB6E2E">
        <w:rPr>
          <w:rFonts w:ascii="Bookman Old Style" w:hAnsi="Bookman Old Style"/>
          <w:b/>
        </w:rPr>
        <w:t xml:space="preserve">ARERE POSITIVO </w:t>
      </w:r>
    </w:p>
    <w:p w:rsidR="00B31340" w:rsidRPr="00BB6E2E" w:rsidRDefault="00DD749F" w:rsidP="004F32E6">
      <w:pPr>
        <w:jc w:val="both"/>
        <w:rPr>
          <w:rFonts w:ascii="Bookman Old Style" w:hAnsi="Bookman Old Style"/>
          <w:b/>
        </w:rPr>
      </w:pPr>
      <w:r w:rsidRPr="00BB6E2E">
        <w:rPr>
          <w:rFonts w:ascii="Bookman Old Style" w:hAnsi="Bookman Old Style"/>
          <w:b/>
        </w:rPr>
        <w:t xml:space="preserve">Osservazioni </w:t>
      </w:r>
    </w:p>
    <w:p w:rsidR="00AC2719" w:rsidRPr="00BB6E2E" w:rsidRDefault="00DD749F" w:rsidP="00DD749F">
      <w:pPr>
        <w:jc w:val="both"/>
        <w:rPr>
          <w:rFonts w:ascii="Bookman Old Style" w:hAnsi="Bookman Old Style"/>
        </w:rPr>
      </w:pPr>
      <w:r w:rsidRPr="00BB6E2E">
        <w:rPr>
          <w:rFonts w:ascii="Bookman Old Style" w:hAnsi="Bookman Old Style"/>
        </w:rPr>
        <w:t>L’ANCI esprime ap</w:t>
      </w:r>
      <w:r w:rsidR="00BB6E2E" w:rsidRPr="00BB6E2E">
        <w:rPr>
          <w:rFonts w:ascii="Bookman Old Style" w:hAnsi="Bookman Old Style"/>
        </w:rPr>
        <w:t xml:space="preserve">prezzamento e condivisione per </w:t>
      </w:r>
      <w:r w:rsidRPr="00BB6E2E">
        <w:rPr>
          <w:rFonts w:ascii="Bookman Old Style" w:hAnsi="Bookman Old Style"/>
        </w:rPr>
        <w:t xml:space="preserve">l’obiettivo del decreto di </w:t>
      </w:r>
      <w:r w:rsidRPr="00BB6E2E">
        <w:rPr>
          <w:rFonts w:ascii="Bookman Old Style" w:hAnsi="Bookman Old Style"/>
          <w:b/>
        </w:rPr>
        <w:t xml:space="preserve">semplificazione e </w:t>
      </w:r>
      <w:r w:rsidR="004F32E6" w:rsidRPr="00BB6E2E">
        <w:rPr>
          <w:rFonts w:ascii="Bookman Old Style" w:hAnsi="Bookman Old Style"/>
          <w:b/>
        </w:rPr>
        <w:t>snellimento dei procedimenti amministrativi</w:t>
      </w:r>
      <w:r w:rsidR="004F32E6" w:rsidRPr="00BB6E2E">
        <w:rPr>
          <w:rFonts w:ascii="Bookman Old Style" w:hAnsi="Bookman Old Style"/>
        </w:rPr>
        <w:t xml:space="preserve"> inerenti </w:t>
      </w:r>
      <w:proofErr w:type="gramStart"/>
      <w:r w:rsidR="004F32E6" w:rsidRPr="00BB6E2E">
        <w:rPr>
          <w:rFonts w:ascii="Bookman Old Style" w:hAnsi="Bookman Old Style"/>
        </w:rPr>
        <w:t>il</w:t>
      </w:r>
      <w:proofErr w:type="gramEnd"/>
      <w:r w:rsidR="004F32E6" w:rsidRPr="00BB6E2E">
        <w:rPr>
          <w:rFonts w:ascii="Bookman Old Style" w:hAnsi="Bookman Old Style"/>
        </w:rPr>
        <w:t xml:space="preserve"> rilascio </w:t>
      </w:r>
      <w:r w:rsidR="004F32E6" w:rsidRPr="00BB6E2E">
        <w:rPr>
          <w:rFonts w:ascii="Bookman Old Style" w:hAnsi="Bookman Old Style"/>
        </w:rPr>
        <w:lastRenderedPageBreak/>
        <w:t xml:space="preserve">degli atti necessari all’avvio di opere e interventi di rilevanza economica e strategica, </w:t>
      </w:r>
      <w:r w:rsidR="007B7419" w:rsidRPr="00BB6E2E">
        <w:rPr>
          <w:rFonts w:ascii="Bookman Old Style" w:hAnsi="Bookman Old Style"/>
        </w:rPr>
        <w:t>considerati</w:t>
      </w:r>
      <w:r w:rsidR="004F32E6" w:rsidRPr="00BB6E2E">
        <w:rPr>
          <w:rFonts w:ascii="Bookman Old Style" w:hAnsi="Bookman Old Style"/>
        </w:rPr>
        <w:t xml:space="preserve"> i </w:t>
      </w:r>
      <w:r w:rsidR="004F32E6" w:rsidRPr="00BB6E2E">
        <w:rPr>
          <w:rFonts w:ascii="Bookman Old Style" w:hAnsi="Bookman Old Style"/>
          <w:b/>
        </w:rPr>
        <w:t xml:space="preserve">tempi </w:t>
      </w:r>
      <w:r w:rsidR="009C1576" w:rsidRPr="00BB6E2E">
        <w:rPr>
          <w:rFonts w:ascii="Bookman Old Style" w:hAnsi="Bookman Old Style"/>
          <w:b/>
        </w:rPr>
        <w:t xml:space="preserve">necessari a </w:t>
      </w:r>
      <w:r w:rsidR="004B57E2" w:rsidRPr="00BB6E2E">
        <w:rPr>
          <w:rFonts w:ascii="Bookman Old Style" w:hAnsi="Bookman Old Style"/>
          <w:b/>
        </w:rPr>
        <w:t xml:space="preserve">completare </w:t>
      </w:r>
      <w:r w:rsidR="009C1576" w:rsidRPr="00BB6E2E">
        <w:rPr>
          <w:rFonts w:ascii="Bookman Old Style" w:hAnsi="Bookman Old Style"/>
          <w:b/>
        </w:rPr>
        <w:t>le opere pubbliche</w:t>
      </w:r>
      <w:r w:rsidR="009C1576" w:rsidRPr="00BB6E2E">
        <w:rPr>
          <w:rFonts w:ascii="Bookman Old Style" w:hAnsi="Bookman Old Style"/>
        </w:rPr>
        <w:t>, stimati</w:t>
      </w:r>
      <w:r w:rsidR="00BB6E2E">
        <w:rPr>
          <w:rFonts w:ascii="Bookman Old Style" w:hAnsi="Bookman Old Style"/>
        </w:rPr>
        <w:t>,</w:t>
      </w:r>
      <w:r w:rsidR="009C1576" w:rsidRPr="00BB6E2E">
        <w:rPr>
          <w:rFonts w:ascii="Bookman Old Style" w:hAnsi="Bookman Old Style"/>
        </w:rPr>
        <w:t xml:space="preserve"> da</w:t>
      </w:r>
      <w:r w:rsidR="00BB6E2E">
        <w:rPr>
          <w:rFonts w:ascii="Bookman Old Style" w:hAnsi="Bookman Old Style"/>
        </w:rPr>
        <w:t xml:space="preserve">l </w:t>
      </w:r>
      <w:r w:rsidR="00C155FE" w:rsidRPr="00BB6E2E">
        <w:rPr>
          <w:rFonts w:ascii="Bookman Old Style" w:hAnsi="Bookman Old Style"/>
        </w:rPr>
        <w:t>rapporto realizzato dall’Unità di verifica degli Investimenti Pubblici (UVER) del Dipartimento per lo Sviluppo e la Coesione Economica (DPS) del 2014</w:t>
      </w:r>
      <w:r w:rsidR="00BB6E2E">
        <w:rPr>
          <w:rFonts w:ascii="Bookman Old Style" w:hAnsi="Bookman Old Style"/>
        </w:rPr>
        <w:t>,</w:t>
      </w:r>
      <w:r w:rsidR="00C155FE" w:rsidRPr="00BB6E2E">
        <w:rPr>
          <w:rFonts w:ascii="Bookman Old Style" w:hAnsi="Bookman Old Style"/>
        </w:rPr>
        <w:t xml:space="preserve"> </w:t>
      </w:r>
      <w:r w:rsidR="004B57E2" w:rsidRPr="00BB6E2E">
        <w:rPr>
          <w:rFonts w:ascii="Bookman Old Style" w:hAnsi="Bookman Old Style"/>
        </w:rPr>
        <w:t xml:space="preserve">in </w:t>
      </w:r>
      <w:r w:rsidR="004B57E2" w:rsidRPr="00BB6E2E">
        <w:rPr>
          <w:rFonts w:ascii="Bookman Old Style" w:hAnsi="Bookman Old Style"/>
          <w:b/>
        </w:rPr>
        <w:t xml:space="preserve">media </w:t>
      </w:r>
      <w:r w:rsidR="009C1576" w:rsidRPr="00BB6E2E">
        <w:rPr>
          <w:rFonts w:ascii="Bookman Old Style" w:hAnsi="Bookman Old Style"/>
          <w:b/>
        </w:rPr>
        <w:t xml:space="preserve">in </w:t>
      </w:r>
      <w:r w:rsidR="004B57E2" w:rsidRPr="00BB6E2E">
        <w:rPr>
          <w:rFonts w:ascii="Bookman Old Style" w:hAnsi="Bookman Old Style"/>
          <w:b/>
        </w:rPr>
        <w:t>14 anni e 7 mesi</w:t>
      </w:r>
      <w:r w:rsidR="009C1576" w:rsidRPr="00BB6E2E">
        <w:rPr>
          <w:rFonts w:ascii="Bookman Old Style" w:hAnsi="Bookman Old Style"/>
        </w:rPr>
        <w:t xml:space="preserve">, i cui </w:t>
      </w:r>
      <w:r w:rsidR="009C1576" w:rsidRPr="00BB6E2E">
        <w:rPr>
          <w:rFonts w:ascii="Bookman Old Style" w:hAnsi="Bookman Old Style"/>
          <w:b/>
        </w:rPr>
        <w:t>ritardi</w:t>
      </w:r>
      <w:r w:rsidR="009C1576" w:rsidRPr="00BB6E2E">
        <w:rPr>
          <w:rFonts w:ascii="Bookman Old Style" w:hAnsi="Bookman Old Style"/>
        </w:rPr>
        <w:t xml:space="preserve"> sarebbero </w:t>
      </w:r>
      <w:r w:rsidR="009C1576" w:rsidRPr="00BB6E2E">
        <w:rPr>
          <w:rFonts w:ascii="Bookman Old Style" w:hAnsi="Bookman Old Style"/>
          <w:b/>
        </w:rPr>
        <w:t>imputabili</w:t>
      </w:r>
      <w:r w:rsidR="00BB6E2E" w:rsidRPr="00BB6E2E">
        <w:rPr>
          <w:rFonts w:ascii="Bookman Old Style" w:hAnsi="Bookman Old Style"/>
        </w:rPr>
        <w:t>,</w:t>
      </w:r>
      <w:r w:rsidR="009C1576" w:rsidRPr="00BB6E2E">
        <w:rPr>
          <w:rFonts w:ascii="Bookman Old Style" w:hAnsi="Bookman Old Style"/>
        </w:rPr>
        <w:t xml:space="preserve"> per una percentuale pari al </w:t>
      </w:r>
      <w:r w:rsidR="004B57E2" w:rsidRPr="00BB6E2E">
        <w:rPr>
          <w:rFonts w:ascii="Bookman Old Style" w:hAnsi="Bookman Old Style"/>
          <w:b/>
        </w:rPr>
        <w:t>42%</w:t>
      </w:r>
      <w:r w:rsidR="00BB6E2E" w:rsidRPr="00BB6E2E">
        <w:rPr>
          <w:rFonts w:ascii="Bookman Old Style" w:hAnsi="Bookman Old Style"/>
        </w:rPr>
        <w:t>,</w:t>
      </w:r>
      <w:r w:rsidR="004B57E2" w:rsidRPr="00BB6E2E">
        <w:rPr>
          <w:rFonts w:ascii="Bookman Old Style" w:hAnsi="Bookman Old Style"/>
          <w:b/>
        </w:rPr>
        <w:t xml:space="preserve"> </w:t>
      </w:r>
      <w:r w:rsidR="009C1576" w:rsidRPr="00BB6E2E">
        <w:rPr>
          <w:rFonts w:ascii="Bookman Old Style" w:hAnsi="Bookman Old Style"/>
          <w:b/>
        </w:rPr>
        <w:t>alla burocrazia</w:t>
      </w:r>
      <w:r w:rsidR="009C1576" w:rsidRPr="00BB6E2E">
        <w:rPr>
          <w:rFonts w:ascii="Bookman Old Style" w:hAnsi="Bookman Old Style"/>
        </w:rPr>
        <w:t>.</w:t>
      </w:r>
    </w:p>
    <w:p w:rsidR="00ED5B4E" w:rsidRPr="00BB6E2E" w:rsidRDefault="007B7419" w:rsidP="00DD749F">
      <w:pPr>
        <w:jc w:val="both"/>
        <w:rPr>
          <w:rFonts w:ascii="Bookman Old Style" w:hAnsi="Bookman Old Style"/>
        </w:rPr>
      </w:pPr>
      <w:r w:rsidRPr="00BB6E2E">
        <w:rPr>
          <w:rFonts w:ascii="Bookman Old Style" w:hAnsi="Bookman Old Style"/>
        </w:rPr>
        <w:t>S</w:t>
      </w:r>
      <w:r w:rsidR="00DD749F" w:rsidRPr="00BB6E2E">
        <w:rPr>
          <w:rFonts w:ascii="Bookman Old Style" w:hAnsi="Bookman Old Style"/>
        </w:rPr>
        <w:t xml:space="preserve">i </w:t>
      </w:r>
      <w:proofErr w:type="gramStart"/>
      <w:r w:rsidR="00DD749F" w:rsidRPr="00BB6E2E">
        <w:rPr>
          <w:rFonts w:ascii="Bookman Old Style" w:hAnsi="Bookman Old Style"/>
        </w:rPr>
        <w:t>sottolinea</w:t>
      </w:r>
      <w:proofErr w:type="gramEnd"/>
      <w:r w:rsidR="00DD749F" w:rsidRPr="00BB6E2E">
        <w:rPr>
          <w:rFonts w:ascii="Bookman Old Style" w:hAnsi="Bookman Old Style"/>
        </w:rPr>
        <w:t xml:space="preserve"> tuttavia la necessità di procedere contemporaneamente ad una </w:t>
      </w:r>
      <w:r w:rsidRPr="00BB6E2E">
        <w:rPr>
          <w:rFonts w:ascii="Bookman Old Style" w:hAnsi="Bookman Old Style"/>
          <w:b/>
        </w:rPr>
        <w:t xml:space="preserve">revisione complessiva </w:t>
      </w:r>
      <w:r w:rsidR="00DD749F" w:rsidRPr="00BB6E2E">
        <w:rPr>
          <w:rFonts w:ascii="Bookman Old Style" w:hAnsi="Bookman Old Style"/>
          <w:b/>
        </w:rPr>
        <w:t xml:space="preserve">anche dei procedimenti relativi </w:t>
      </w:r>
      <w:r w:rsidR="00DD749F" w:rsidRPr="00BB6E2E">
        <w:rPr>
          <w:rFonts w:ascii="Bookman Old Style" w:hAnsi="Bookman Old Style"/>
        </w:rPr>
        <w:t>ad</w:t>
      </w:r>
      <w:r w:rsidR="00DD749F" w:rsidRPr="00BB6E2E">
        <w:rPr>
          <w:rFonts w:ascii="Bookman Old Style" w:hAnsi="Bookman Old Style"/>
          <w:b/>
        </w:rPr>
        <w:t xml:space="preserve"> </w:t>
      </w:r>
      <w:r w:rsidR="00DD749F" w:rsidRPr="00BB6E2E">
        <w:rPr>
          <w:rFonts w:ascii="Bookman Old Style" w:hAnsi="Bookman Old Style"/>
        </w:rPr>
        <w:t xml:space="preserve">autorizzazioni ambientali e </w:t>
      </w:r>
      <w:r w:rsidRPr="00BB6E2E">
        <w:rPr>
          <w:rFonts w:ascii="Bookman Old Style" w:hAnsi="Bookman Old Style"/>
        </w:rPr>
        <w:t>paesaggistiche</w:t>
      </w:r>
      <w:r w:rsidR="00DD749F" w:rsidRPr="00BB6E2E">
        <w:rPr>
          <w:rFonts w:ascii="Bookman Old Style" w:hAnsi="Bookman Old Style"/>
        </w:rPr>
        <w:t xml:space="preserve">, il cui regime </w:t>
      </w:r>
      <w:proofErr w:type="spellStart"/>
      <w:r w:rsidR="00DD749F" w:rsidRPr="00BB6E2E">
        <w:rPr>
          <w:rFonts w:ascii="Bookman Old Style" w:hAnsi="Bookman Old Style"/>
        </w:rPr>
        <w:t>ordinamentale</w:t>
      </w:r>
      <w:proofErr w:type="spellEnd"/>
      <w:r w:rsidR="00DD749F" w:rsidRPr="00BB6E2E">
        <w:rPr>
          <w:rFonts w:ascii="Bookman Old Style" w:hAnsi="Bookman Old Style"/>
        </w:rPr>
        <w:t xml:space="preserve"> risente di una stratificazione e sovrapposizione di norme che non facilita gli operatori</w:t>
      </w:r>
      <w:r w:rsidR="0023450B" w:rsidRPr="00BB6E2E">
        <w:rPr>
          <w:rFonts w:ascii="Bookman Old Style" w:hAnsi="Bookman Old Style"/>
        </w:rPr>
        <w:t xml:space="preserve">. </w:t>
      </w:r>
    </w:p>
    <w:sectPr w:rsidR="00ED5B4E" w:rsidRPr="00BB6E2E" w:rsidSect="0016778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6163" w:rsidRDefault="00CB6163" w:rsidP="00AC5AE9">
      <w:pPr>
        <w:spacing w:after="0" w:line="240" w:lineRule="auto"/>
      </w:pPr>
      <w:r>
        <w:separator/>
      </w:r>
    </w:p>
  </w:endnote>
  <w:endnote w:type="continuationSeparator" w:id="0">
    <w:p w:rsidR="00CB6163" w:rsidRDefault="00CB6163" w:rsidP="00AC5A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6163" w:rsidRDefault="00CB6163" w:rsidP="00AC5AE9">
      <w:pPr>
        <w:spacing w:after="0" w:line="240" w:lineRule="auto"/>
      </w:pPr>
      <w:r>
        <w:separator/>
      </w:r>
    </w:p>
  </w:footnote>
  <w:footnote w:type="continuationSeparator" w:id="0">
    <w:p w:rsidR="00CB6163" w:rsidRDefault="00CB6163" w:rsidP="00AC5A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5D419F"/>
    <w:multiLevelType w:val="hybridMultilevel"/>
    <w:tmpl w:val="BC3A741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B726DB"/>
    <w:multiLevelType w:val="hybridMultilevel"/>
    <w:tmpl w:val="C6B484FE"/>
    <w:lvl w:ilvl="0" w:tplc="04100001">
      <w:start w:val="1"/>
      <w:numFmt w:val="bullet"/>
      <w:lvlText w:val=""/>
      <w:lvlJc w:val="left"/>
      <w:pPr>
        <w:ind w:left="84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6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8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0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2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4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6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8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07" w:hanging="360"/>
      </w:pPr>
      <w:rPr>
        <w:rFonts w:ascii="Wingdings" w:hAnsi="Wingdings" w:hint="default"/>
      </w:rPr>
    </w:lvl>
  </w:abstractNum>
  <w:abstractNum w:abstractNumId="2">
    <w:nsid w:val="1B7D42EE"/>
    <w:multiLevelType w:val="hybridMultilevel"/>
    <w:tmpl w:val="D0DC303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AE442BD"/>
    <w:multiLevelType w:val="hybridMultilevel"/>
    <w:tmpl w:val="35963DF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814CCA"/>
    <w:rsid w:val="00013D6E"/>
    <w:rsid w:val="00020759"/>
    <w:rsid w:val="00043A4E"/>
    <w:rsid w:val="0008227D"/>
    <w:rsid w:val="000E1FA6"/>
    <w:rsid w:val="00155285"/>
    <w:rsid w:val="00164DDC"/>
    <w:rsid w:val="0016778A"/>
    <w:rsid w:val="001B5445"/>
    <w:rsid w:val="0023450B"/>
    <w:rsid w:val="00251EC9"/>
    <w:rsid w:val="002C7AF1"/>
    <w:rsid w:val="002F66FD"/>
    <w:rsid w:val="002F7B37"/>
    <w:rsid w:val="00313127"/>
    <w:rsid w:val="0035158B"/>
    <w:rsid w:val="00361C40"/>
    <w:rsid w:val="003651AA"/>
    <w:rsid w:val="003B072F"/>
    <w:rsid w:val="00430DEC"/>
    <w:rsid w:val="00450078"/>
    <w:rsid w:val="00462A6F"/>
    <w:rsid w:val="004B57E2"/>
    <w:rsid w:val="004C6BA5"/>
    <w:rsid w:val="004C7252"/>
    <w:rsid w:val="004F32E6"/>
    <w:rsid w:val="00514646"/>
    <w:rsid w:val="005453B8"/>
    <w:rsid w:val="00592ABB"/>
    <w:rsid w:val="006A6F3C"/>
    <w:rsid w:val="00705463"/>
    <w:rsid w:val="00734027"/>
    <w:rsid w:val="00782DD2"/>
    <w:rsid w:val="007B5BCF"/>
    <w:rsid w:val="007B7419"/>
    <w:rsid w:val="007F7A08"/>
    <w:rsid w:val="00804A7F"/>
    <w:rsid w:val="00814CCA"/>
    <w:rsid w:val="00816064"/>
    <w:rsid w:val="008170C9"/>
    <w:rsid w:val="00863A3A"/>
    <w:rsid w:val="00887C04"/>
    <w:rsid w:val="008A530D"/>
    <w:rsid w:val="008E1321"/>
    <w:rsid w:val="00927315"/>
    <w:rsid w:val="009A5F80"/>
    <w:rsid w:val="009C1576"/>
    <w:rsid w:val="009E7DE6"/>
    <w:rsid w:val="00A325D2"/>
    <w:rsid w:val="00A36CD0"/>
    <w:rsid w:val="00A8430F"/>
    <w:rsid w:val="00AA59E3"/>
    <w:rsid w:val="00AC2719"/>
    <w:rsid w:val="00AC5AE9"/>
    <w:rsid w:val="00AD7FC0"/>
    <w:rsid w:val="00B11748"/>
    <w:rsid w:val="00B20B79"/>
    <w:rsid w:val="00B31340"/>
    <w:rsid w:val="00B57932"/>
    <w:rsid w:val="00B759F3"/>
    <w:rsid w:val="00B767CF"/>
    <w:rsid w:val="00BB6E2E"/>
    <w:rsid w:val="00BC1574"/>
    <w:rsid w:val="00C155FE"/>
    <w:rsid w:val="00C342C0"/>
    <w:rsid w:val="00C7141F"/>
    <w:rsid w:val="00C84AD4"/>
    <w:rsid w:val="00CB6163"/>
    <w:rsid w:val="00CD7FE8"/>
    <w:rsid w:val="00D020FE"/>
    <w:rsid w:val="00D12ECB"/>
    <w:rsid w:val="00D33ED2"/>
    <w:rsid w:val="00D37201"/>
    <w:rsid w:val="00D5439B"/>
    <w:rsid w:val="00D64692"/>
    <w:rsid w:val="00D72982"/>
    <w:rsid w:val="00DC2569"/>
    <w:rsid w:val="00DD749F"/>
    <w:rsid w:val="00DE483D"/>
    <w:rsid w:val="00E65DBB"/>
    <w:rsid w:val="00E97EFB"/>
    <w:rsid w:val="00ED5B4E"/>
    <w:rsid w:val="00EF3266"/>
    <w:rsid w:val="00F308DC"/>
    <w:rsid w:val="00F34F7C"/>
    <w:rsid w:val="00F44B8B"/>
    <w:rsid w:val="00F64899"/>
    <w:rsid w:val="00F734DF"/>
    <w:rsid w:val="00F73B00"/>
    <w:rsid w:val="00FC117D"/>
    <w:rsid w:val="00FC67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E132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AC5AE9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AC5AE9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AC5AE9"/>
    <w:rPr>
      <w:vertAlign w:val="superscript"/>
    </w:rPr>
  </w:style>
  <w:style w:type="paragraph" w:styleId="Paragrafoelenco">
    <w:name w:val="List Paragraph"/>
    <w:basedOn w:val="Normale"/>
    <w:uiPriority w:val="34"/>
    <w:qFormat/>
    <w:rsid w:val="00ED5B4E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B6E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B6E2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AC5AE9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AC5AE9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AC5AE9"/>
    <w:rPr>
      <w:vertAlign w:val="superscript"/>
    </w:rPr>
  </w:style>
  <w:style w:type="paragraph" w:styleId="Paragrafoelenco">
    <w:name w:val="List Paragraph"/>
    <w:basedOn w:val="Normale"/>
    <w:uiPriority w:val="34"/>
    <w:qFormat/>
    <w:rsid w:val="00ED5B4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6D5CBF8-748F-4B20-B328-55D6CD3D0E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467</Words>
  <Characters>2665</Characters>
  <Application>Microsoft Office Word</Application>
  <DocSecurity>4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fg</dc:creator>
  <cp:lastModifiedBy>m.dicecca</cp:lastModifiedBy>
  <cp:revision>2</cp:revision>
  <dcterms:created xsi:type="dcterms:W3CDTF">2016-03-03T10:49:00Z</dcterms:created>
  <dcterms:modified xsi:type="dcterms:W3CDTF">2016-03-03T10:49:00Z</dcterms:modified>
</cp:coreProperties>
</file>