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0A1A" w:rsidRPr="00DE397D" w:rsidRDefault="00C10A1A" w:rsidP="00C10A1A">
      <w:pPr>
        <w:pStyle w:val="gmail-western"/>
        <w:jc w:val="both"/>
        <w:rPr>
          <w:rFonts w:ascii="Verdana" w:hAnsi="Verdana"/>
          <w:b/>
          <w:sz w:val="20"/>
          <w:szCs w:val="20"/>
        </w:rPr>
      </w:pPr>
      <w:r w:rsidRPr="00DE397D">
        <w:rPr>
          <w:rFonts w:ascii="Verdana" w:hAnsi="Verdana"/>
          <w:b/>
          <w:sz w:val="20"/>
          <w:szCs w:val="20"/>
        </w:rPr>
        <w:t xml:space="preserve">Scuola – IV Piano nazionale infanzia. La voce delle </w:t>
      </w:r>
      <w:r w:rsidR="007B71D8">
        <w:rPr>
          <w:rFonts w:ascii="Verdana" w:hAnsi="Verdana"/>
          <w:b/>
          <w:sz w:val="20"/>
          <w:szCs w:val="20"/>
        </w:rPr>
        <w:t xml:space="preserve">tre </w:t>
      </w:r>
      <w:r w:rsidRPr="00DE397D">
        <w:rPr>
          <w:rFonts w:ascii="Verdana" w:hAnsi="Verdana"/>
          <w:b/>
          <w:sz w:val="20"/>
          <w:szCs w:val="20"/>
        </w:rPr>
        <w:t xml:space="preserve">rappresentanti ANCI </w:t>
      </w:r>
      <w:r w:rsidR="007B71D8">
        <w:rPr>
          <w:rFonts w:ascii="Verdana" w:hAnsi="Verdana"/>
          <w:b/>
          <w:sz w:val="20"/>
          <w:szCs w:val="20"/>
        </w:rPr>
        <w:t>nel</w:t>
      </w:r>
      <w:r w:rsidRPr="00DE397D">
        <w:rPr>
          <w:rFonts w:ascii="Verdana" w:hAnsi="Verdana"/>
          <w:b/>
          <w:sz w:val="20"/>
          <w:szCs w:val="20"/>
        </w:rPr>
        <w:t xml:space="preserve">l’Osservatorio </w:t>
      </w:r>
      <w:r w:rsidR="009A0D2E" w:rsidRPr="00DE397D">
        <w:rPr>
          <w:rFonts w:ascii="Verdana" w:hAnsi="Verdana"/>
          <w:b/>
          <w:sz w:val="20"/>
          <w:szCs w:val="20"/>
        </w:rPr>
        <w:t xml:space="preserve">nazionale per l’adolescenza </w:t>
      </w:r>
      <w:r w:rsidRPr="00DE397D">
        <w:rPr>
          <w:rFonts w:ascii="Verdana" w:hAnsi="Verdana"/>
          <w:b/>
          <w:sz w:val="20"/>
          <w:szCs w:val="20"/>
        </w:rPr>
        <w:t xml:space="preserve"> </w:t>
      </w:r>
    </w:p>
    <w:p w:rsidR="00C10A1A" w:rsidRDefault="00DE397D" w:rsidP="00DE397D">
      <w:pPr>
        <w:pStyle w:val="gmail-western"/>
        <w:spacing w:before="0" w:beforeAutospacing="0"/>
        <w:contextualSpacing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PISA - </w:t>
      </w:r>
      <w:r w:rsidR="00411CDA">
        <w:rPr>
          <w:rFonts w:ascii="Verdana" w:hAnsi="Verdana"/>
          <w:sz w:val="20"/>
          <w:szCs w:val="20"/>
        </w:rPr>
        <w:t>“</w:t>
      </w:r>
      <w:r w:rsidR="00B14BC0">
        <w:rPr>
          <w:rFonts w:ascii="Verdana" w:hAnsi="Verdana"/>
          <w:sz w:val="20"/>
          <w:szCs w:val="20"/>
        </w:rPr>
        <w:t>B</w:t>
      </w:r>
      <w:r w:rsidR="00B14BC0" w:rsidRPr="00C10A1A">
        <w:rPr>
          <w:rFonts w:ascii="Verdana" w:hAnsi="Verdana"/>
          <w:sz w:val="20"/>
          <w:szCs w:val="20"/>
        </w:rPr>
        <w:t>ambin</w:t>
      </w:r>
      <w:r w:rsidR="00B14BC0">
        <w:rPr>
          <w:rFonts w:ascii="Verdana" w:hAnsi="Verdana"/>
          <w:sz w:val="20"/>
          <w:szCs w:val="20"/>
        </w:rPr>
        <w:t>e</w:t>
      </w:r>
      <w:r w:rsidR="00B14BC0" w:rsidRPr="00C10A1A">
        <w:rPr>
          <w:rFonts w:ascii="Verdana" w:hAnsi="Verdana"/>
          <w:sz w:val="20"/>
          <w:szCs w:val="20"/>
        </w:rPr>
        <w:t xml:space="preserve"> e bambini, ragazze e ragazzi </w:t>
      </w:r>
      <w:r w:rsidR="00B14BC0">
        <w:rPr>
          <w:rFonts w:ascii="Verdana" w:hAnsi="Verdana"/>
          <w:sz w:val="20"/>
          <w:szCs w:val="20"/>
        </w:rPr>
        <w:t>a</w:t>
      </w:r>
      <w:r w:rsidR="00C10A1A" w:rsidRPr="00C10A1A">
        <w:rPr>
          <w:rFonts w:ascii="Verdana" w:hAnsi="Verdana"/>
          <w:sz w:val="20"/>
          <w:szCs w:val="20"/>
        </w:rPr>
        <w:t xml:space="preserve">l centro del pensiero comune </w:t>
      </w:r>
      <w:r w:rsidR="000276BA">
        <w:rPr>
          <w:rFonts w:ascii="Verdana" w:hAnsi="Verdana"/>
          <w:sz w:val="20"/>
          <w:szCs w:val="20"/>
        </w:rPr>
        <w:t xml:space="preserve">dei </w:t>
      </w:r>
      <w:r w:rsidR="00C10A1A" w:rsidRPr="00C10A1A">
        <w:rPr>
          <w:rFonts w:ascii="Verdana" w:hAnsi="Verdana"/>
          <w:sz w:val="20"/>
          <w:szCs w:val="20"/>
        </w:rPr>
        <w:t>gruppi di lavoro dell</w:t>
      </w:r>
      <w:r w:rsidR="00411CDA">
        <w:rPr>
          <w:rFonts w:ascii="Verdana" w:hAnsi="Verdana"/>
          <w:sz w:val="20"/>
          <w:szCs w:val="20"/>
        </w:rPr>
        <w:t>’</w:t>
      </w:r>
      <w:r w:rsidR="00C10A1A" w:rsidRPr="00C10A1A">
        <w:rPr>
          <w:rFonts w:ascii="Verdana" w:hAnsi="Verdana"/>
          <w:sz w:val="20"/>
          <w:szCs w:val="20"/>
        </w:rPr>
        <w:t>Osservatorio</w:t>
      </w:r>
      <w:r w:rsidR="00B14BC0">
        <w:rPr>
          <w:rFonts w:ascii="Verdana" w:hAnsi="Verdana"/>
          <w:sz w:val="20"/>
          <w:szCs w:val="20"/>
        </w:rPr>
        <w:t>,</w:t>
      </w:r>
      <w:r w:rsidR="00C10A1A" w:rsidRPr="00C10A1A">
        <w:rPr>
          <w:rFonts w:ascii="Verdana" w:hAnsi="Verdana"/>
          <w:sz w:val="20"/>
          <w:szCs w:val="20"/>
        </w:rPr>
        <w:t xml:space="preserve"> </w:t>
      </w:r>
      <w:r w:rsidR="00B14BC0">
        <w:rPr>
          <w:rFonts w:ascii="Verdana" w:hAnsi="Verdana"/>
          <w:sz w:val="20"/>
          <w:szCs w:val="20"/>
        </w:rPr>
        <w:t>c</w:t>
      </w:r>
      <w:r w:rsidR="00C10A1A" w:rsidRPr="00C10A1A">
        <w:rPr>
          <w:rFonts w:ascii="Verdana" w:hAnsi="Verdana"/>
          <w:sz w:val="20"/>
          <w:szCs w:val="20"/>
        </w:rPr>
        <w:t>on la consapevolezza che i luoghi di educazione e istruzione istituzionali che la comunità offre</w:t>
      </w:r>
      <w:r w:rsidR="00411CDA">
        <w:rPr>
          <w:rFonts w:ascii="Verdana" w:hAnsi="Verdana"/>
          <w:sz w:val="20"/>
          <w:szCs w:val="20"/>
        </w:rPr>
        <w:t>,</w:t>
      </w:r>
      <w:r w:rsidR="00C10A1A" w:rsidRPr="00C10A1A">
        <w:rPr>
          <w:rFonts w:ascii="Verdana" w:hAnsi="Verdana"/>
          <w:sz w:val="20"/>
          <w:szCs w:val="20"/>
        </w:rPr>
        <w:t xml:space="preserve"> se ben funzionanti e di qualità</w:t>
      </w:r>
      <w:r w:rsidR="009A0D2E">
        <w:rPr>
          <w:rFonts w:ascii="Verdana" w:hAnsi="Verdana"/>
          <w:sz w:val="20"/>
          <w:szCs w:val="20"/>
        </w:rPr>
        <w:t xml:space="preserve">, </w:t>
      </w:r>
      <w:r w:rsidR="00B14BC0">
        <w:rPr>
          <w:rFonts w:ascii="Verdana" w:hAnsi="Verdana"/>
          <w:sz w:val="20"/>
          <w:szCs w:val="20"/>
        </w:rPr>
        <w:t xml:space="preserve">sono luoghi dove </w:t>
      </w:r>
      <w:r w:rsidR="00C10A1A" w:rsidRPr="00C10A1A">
        <w:rPr>
          <w:rFonts w:ascii="Verdana" w:hAnsi="Verdana"/>
          <w:sz w:val="20"/>
          <w:szCs w:val="20"/>
        </w:rPr>
        <w:t>si possono superare le molte fragilità e diseguaglianze che bambini e adolescenti quotidianamente vivono in un contesto sociale caratterizzato da povertà culturali e materiali pervasive, e da una frammentazione dei legami di solidarietà</w:t>
      </w:r>
      <w:r>
        <w:rPr>
          <w:rFonts w:ascii="Verdana" w:hAnsi="Verdana"/>
          <w:sz w:val="20"/>
          <w:szCs w:val="20"/>
        </w:rPr>
        <w:t>”</w:t>
      </w:r>
      <w:r w:rsidR="00C10A1A" w:rsidRPr="00C10A1A">
        <w:rPr>
          <w:rFonts w:ascii="Verdana" w:hAnsi="Verdana"/>
          <w:sz w:val="20"/>
          <w:szCs w:val="20"/>
        </w:rPr>
        <w:t>. </w:t>
      </w:r>
    </w:p>
    <w:p w:rsidR="00B14BC0" w:rsidRDefault="00B14BC0" w:rsidP="00455912">
      <w:pPr>
        <w:pStyle w:val="gmail-western"/>
        <w:spacing w:before="0" w:beforeAutospacing="0"/>
        <w:contextualSpacing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Questa la voce di Marilu Chiofalo, </w:t>
      </w:r>
      <w:proofErr w:type="spellStart"/>
      <w:r>
        <w:rPr>
          <w:rFonts w:ascii="Verdana" w:hAnsi="Verdana"/>
          <w:sz w:val="20"/>
          <w:szCs w:val="20"/>
        </w:rPr>
        <w:t>assessora</w:t>
      </w:r>
      <w:proofErr w:type="spellEnd"/>
      <w:r>
        <w:rPr>
          <w:rFonts w:ascii="Verdana" w:hAnsi="Verdana"/>
          <w:sz w:val="20"/>
          <w:szCs w:val="20"/>
        </w:rPr>
        <w:t xml:space="preserve"> alle Politiche </w:t>
      </w:r>
      <w:proofErr w:type="spellStart"/>
      <w:r>
        <w:rPr>
          <w:rFonts w:ascii="Verdana" w:hAnsi="Verdana"/>
          <w:sz w:val="20"/>
          <w:szCs w:val="20"/>
        </w:rPr>
        <w:t>socioeducative</w:t>
      </w:r>
      <w:proofErr w:type="spellEnd"/>
      <w:r>
        <w:rPr>
          <w:rFonts w:ascii="Verdana" w:hAnsi="Verdana"/>
          <w:sz w:val="20"/>
          <w:szCs w:val="20"/>
        </w:rPr>
        <w:t xml:space="preserve"> e scolastiche del Comune di Pisa e componente dell’Osservatorio Nazionale per l’adolescenza in occasione del </w:t>
      </w:r>
      <w:r w:rsidR="00DE397D">
        <w:rPr>
          <w:rFonts w:ascii="Verdana" w:hAnsi="Verdana"/>
          <w:sz w:val="20"/>
          <w:szCs w:val="20"/>
        </w:rPr>
        <w:t xml:space="preserve">seminario promosso dall’ANCI e dal Comune </w:t>
      </w:r>
      <w:r w:rsidR="007B71D8">
        <w:rPr>
          <w:rFonts w:ascii="Verdana" w:hAnsi="Verdana"/>
          <w:sz w:val="20"/>
          <w:szCs w:val="20"/>
        </w:rPr>
        <w:t xml:space="preserve">toscano </w:t>
      </w:r>
      <w:r w:rsidR="001B12D7">
        <w:rPr>
          <w:rFonts w:ascii="Verdana" w:hAnsi="Verdana"/>
          <w:sz w:val="20"/>
          <w:szCs w:val="20"/>
        </w:rPr>
        <w:t>sul IV Piano nazionale infanzia</w:t>
      </w:r>
      <w:r w:rsidR="00DE397D">
        <w:rPr>
          <w:rFonts w:ascii="Verdana" w:hAnsi="Verdana"/>
          <w:sz w:val="20"/>
          <w:szCs w:val="20"/>
        </w:rPr>
        <w:t xml:space="preserve">. </w:t>
      </w:r>
    </w:p>
    <w:p w:rsidR="00455912" w:rsidRDefault="001B12D7" w:rsidP="00455912">
      <w:pPr>
        <w:pStyle w:val="gmail-western"/>
        <w:spacing w:before="0" w:beforeAutospacing="0"/>
        <w:contextualSpacing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Un impegno comune e condiviso, quello dei 50 componenti dell’Osservatorio, che si è mosso in due direzioni: “d</w:t>
      </w:r>
      <w:r w:rsidR="00C10A1A" w:rsidRPr="00C10A1A">
        <w:rPr>
          <w:rFonts w:ascii="Verdana" w:hAnsi="Verdana"/>
          <w:sz w:val="20"/>
          <w:szCs w:val="20"/>
        </w:rPr>
        <w:t xml:space="preserve">a una parte </w:t>
      </w:r>
      <w:r>
        <w:rPr>
          <w:rFonts w:ascii="Verdana" w:hAnsi="Verdana"/>
          <w:sz w:val="20"/>
          <w:szCs w:val="20"/>
        </w:rPr>
        <w:t xml:space="preserve">– ha detto Chiofalo – siamo intervenuti </w:t>
      </w:r>
      <w:r w:rsidR="00C10A1A" w:rsidRPr="00C10A1A">
        <w:rPr>
          <w:rFonts w:ascii="Verdana" w:hAnsi="Verdana"/>
          <w:sz w:val="20"/>
          <w:szCs w:val="20"/>
        </w:rPr>
        <w:t xml:space="preserve">sulle questioni pratiche, ovvero concepire azioni certe e realizzabili, finanziabili anche con semplici </w:t>
      </w:r>
      <w:proofErr w:type="spellStart"/>
      <w:r w:rsidR="00C10A1A" w:rsidRPr="00C10A1A">
        <w:rPr>
          <w:rFonts w:ascii="Verdana" w:hAnsi="Verdana"/>
          <w:sz w:val="20"/>
          <w:szCs w:val="20"/>
        </w:rPr>
        <w:t>reindirizzamenti</w:t>
      </w:r>
      <w:proofErr w:type="spellEnd"/>
      <w:r w:rsidR="00C10A1A" w:rsidRPr="00C10A1A">
        <w:rPr>
          <w:rFonts w:ascii="Verdana" w:hAnsi="Verdana"/>
          <w:sz w:val="20"/>
          <w:szCs w:val="20"/>
        </w:rPr>
        <w:t xml:space="preserve"> di risorse. Dall</w:t>
      </w:r>
      <w:r>
        <w:rPr>
          <w:rFonts w:ascii="Verdana" w:hAnsi="Verdana"/>
          <w:sz w:val="20"/>
          <w:szCs w:val="20"/>
        </w:rPr>
        <w:t>’</w:t>
      </w:r>
      <w:r w:rsidR="00C10A1A" w:rsidRPr="00C10A1A">
        <w:rPr>
          <w:rFonts w:ascii="Verdana" w:hAnsi="Verdana"/>
          <w:sz w:val="20"/>
          <w:szCs w:val="20"/>
        </w:rPr>
        <w:t>altra</w:t>
      </w:r>
      <w:r>
        <w:rPr>
          <w:rFonts w:ascii="Verdana" w:hAnsi="Verdana"/>
          <w:sz w:val="20"/>
          <w:szCs w:val="20"/>
        </w:rPr>
        <w:t xml:space="preserve"> – ha precisato- </w:t>
      </w:r>
      <w:r w:rsidR="00C10A1A" w:rsidRPr="00C10A1A">
        <w:rPr>
          <w:rFonts w:ascii="Verdana" w:hAnsi="Verdana"/>
          <w:sz w:val="20"/>
          <w:szCs w:val="20"/>
        </w:rPr>
        <w:t>abbiamo pensato in grande, e sollecitato la necessità di funzionamenti istituzionali diversi, con strumenti per mettere realmente l</w:t>
      </w:r>
      <w:r>
        <w:rPr>
          <w:rFonts w:ascii="Verdana" w:hAnsi="Verdana"/>
          <w:sz w:val="20"/>
          <w:szCs w:val="20"/>
        </w:rPr>
        <w:t>’</w:t>
      </w:r>
      <w:r w:rsidR="00C10A1A" w:rsidRPr="00C10A1A">
        <w:rPr>
          <w:rFonts w:ascii="Verdana" w:hAnsi="Verdana"/>
          <w:sz w:val="20"/>
          <w:szCs w:val="20"/>
        </w:rPr>
        <w:t>infanzia e l</w:t>
      </w:r>
      <w:r>
        <w:rPr>
          <w:rFonts w:ascii="Verdana" w:hAnsi="Verdana"/>
          <w:sz w:val="20"/>
          <w:szCs w:val="20"/>
        </w:rPr>
        <w:t>’</w:t>
      </w:r>
      <w:r w:rsidR="00C10A1A" w:rsidRPr="00C10A1A">
        <w:rPr>
          <w:rFonts w:ascii="Verdana" w:hAnsi="Verdana"/>
          <w:sz w:val="20"/>
          <w:szCs w:val="20"/>
        </w:rPr>
        <w:t>adolescenza al centro dell</w:t>
      </w:r>
      <w:r>
        <w:rPr>
          <w:rFonts w:ascii="Verdana" w:hAnsi="Verdana"/>
          <w:sz w:val="20"/>
          <w:szCs w:val="20"/>
        </w:rPr>
        <w:t>’</w:t>
      </w:r>
      <w:r w:rsidR="00C10A1A" w:rsidRPr="00C10A1A">
        <w:rPr>
          <w:rFonts w:ascii="Verdana" w:hAnsi="Verdana"/>
          <w:sz w:val="20"/>
          <w:szCs w:val="20"/>
        </w:rPr>
        <w:t>azione</w:t>
      </w:r>
      <w:r>
        <w:rPr>
          <w:rFonts w:ascii="Verdana" w:hAnsi="Verdana"/>
          <w:sz w:val="20"/>
          <w:szCs w:val="20"/>
        </w:rPr>
        <w:t xml:space="preserve"> </w:t>
      </w:r>
      <w:r w:rsidR="00C10A1A" w:rsidRPr="00C10A1A">
        <w:rPr>
          <w:rFonts w:ascii="Verdana" w:hAnsi="Verdana"/>
          <w:sz w:val="20"/>
          <w:szCs w:val="20"/>
        </w:rPr>
        <w:t xml:space="preserve">di </w:t>
      </w:r>
      <w:r>
        <w:rPr>
          <w:rFonts w:ascii="Verdana" w:hAnsi="Verdana"/>
          <w:sz w:val="20"/>
          <w:szCs w:val="20"/>
        </w:rPr>
        <w:t>m</w:t>
      </w:r>
      <w:r w:rsidR="00C10A1A" w:rsidRPr="00C10A1A">
        <w:rPr>
          <w:rFonts w:ascii="Verdana" w:hAnsi="Verdana"/>
          <w:sz w:val="20"/>
          <w:szCs w:val="20"/>
        </w:rPr>
        <w:t>inisteri</w:t>
      </w:r>
      <w:r w:rsidR="00B14BC0">
        <w:rPr>
          <w:rFonts w:ascii="Verdana" w:hAnsi="Verdana"/>
          <w:sz w:val="20"/>
          <w:szCs w:val="20"/>
        </w:rPr>
        <w:t>,</w:t>
      </w:r>
      <w:r w:rsidR="00C10A1A" w:rsidRPr="00C10A1A">
        <w:rPr>
          <w:rFonts w:ascii="Verdana" w:hAnsi="Verdana"/>
          <w:sz w:val="20"/>
          <w:szCs w:val="20"/>
        </w:rPr>
        <w:t xml:space="preserve"> nel Governo nazionale</w:t>
      </w:r>
      <w:r w:rsidR="00B14BC0">
        <w:rPr>
          <w:rFonts w:ascii="Verdana" w:hAnsi="Verdana"/>
          <w:sz w:val="20"/>
          <w:szCs w:val="20"/>
        </w:rPr>
        <w:t>,</w:t>
      </w:r>
      <w:r w:rsidR="00C10A1A" w:rsidRPr="00C10A1A">
        <w:rPr>
          <w:rFonts w:ascii="Verdana" w:hAnsi="Verdana"/>
          <w:sz w:val="20"/>
          <w:szCs w:val="20"/>
        </w:rPr>
        <w:t xml:space="preserve"> e </w:t>
      </w:r>
      <w:r>
        <w:rPr>
          <w:rFonts w:ascii="Verdana" w:hAnsi="Verdana"/>
          <w:sz w:val="20"/>
          <w:szCs w:val="20"/>
        </w:rPr>
        <w:t>a</w:t>
      </w:r>
      <w:r w:rsidR="00C10A1A" w:rsidRPr="00C10A1A">
        <w:rPr>
          <w:rFonts w:ascii="Verdana" w:hAnsi="Verdana"/>
          <w:sz w:val="20"/>
          <w:szCs w:val="20"/>
        </w:rPr>
        <w:t>ssessorati regionali e comunali nei Governi locali, con una cabina di regia esecutiva collocata presso la Presidenza del Consiglio</w:t>
      </w:r>
      <w:r>
        <w:rPr>
          <w:rFonts w:ascii="Verdana" w:hAnsi="Verdana"/>
          <w:sz w:val="20"/>
          <w:szCs w:val="20"/>
        </w:rPr>
        <w:t>”</w:t>
      </w:r>
      <w:r w:rsidR="00C10A1A" w:rsidRPr="00C10A1A">
        <w:rPr>
          <w:rFonts w:ascii="Verdana" w:hAnsi="Verdana"/>
          <w:sz w:val="20"/>
          <w:szCs w:val="20"/>
        </w:rPr>
        <w:t xml:space="preserve">. </w:t>
      </w:r>
      <w:r w:rsidR="00724209">
        <w:rPr>
          <w:rFonts w:ascii="Verdana" w:hAnsi="Verdana"/>
          <w:sz w:val="20"/>
          <w:szCs w:val="20"/>
        </w:rPr>
        <w:t>E sul fronte delle risorse? “Manca una</w:t>
      </w:r>
      <w:r w:rsidR="00C10A1A" w:rsidRPr="00C10A1A">
        <w:rPr>
          <w:rFonts w:ascii="Verdana" w:hAnsi="Verdana"/>
          <w:sz w:val="20"/>
          <w:szCs w:val="20"/>
        </w:rPr>
        <w:t xml:space="preserve"> mappa realistica e completa </w:t>
      </w:r>
      <w:r w:rsidR="00724209">
        <w:rPr>
          <w:rFonts w:ascii="Verdana" w:hAnsi="Verdana"/>
          <w:sz w:val="20"/>
          <w:szCs w:val="20"/>
        </w:rPr>
        <w:t>della distribuzione de</w:t>
      </w:r>
      <w:r w:rsidR="000276BA">
        <w:rPr>
          <w:rFonts w:ascii="Verdana" w:hAnsi="Verdana"/>
          <w:sz w:val="20"/>
          <w:szCs w:val="20"/>
        </w:rPr>
        <w:t>i fondi</w:t>
      </w:r>
      <w:r w:rsidR="00724209">
        <w:rPr>
          <w:rFonts w:ascii="Verdana" w:hAnsi="Verdana"/>
          <w:sz w:val="20"/>
          <w:szCs w:val="20"/>
        </w:rPr>
        <w:t xml:space="preserve"> – ha replicato Chiofalo – mentre </w:t>
      </w:r>
      <w:r w:rsidR="00C10A1A" w:rsidRPr="00C10A1A">
        <w:rPr>
          <w:rFonts w:ascii="Verdana" w:hAnsi="Verdana"/>
          <w:sz w:val="20"/>
          <w:szCs w:val="20"/>
        </w:rPr>
        <w:t xml:space="preserve">sarebbe essenziale </w:t>
      </w:r>
      <w:r w:rsidR="007B71D8">
        <w:rPr>
          <w:rFonts w:ascii="Verdana" w:hAnsi="Verdana"/>
          <w:sz w:val="20"/>
          <w:szCs w:val="20"/>
        </w:rPr>
        <w:t>riprendere</w:t>
      </w:r>
      <w:r w:rsidR="00C10A1A" w:rsidRPr="00C10A1A">
        <w:rPr>
          <w:rFonts w:ascii="Verdana" w:hAnsi="Verdana"/>
          <w:sz w:val="20"/>
          <w:szCs w:val="20"/>
        </w:rPr>
        <w:t xml:space="preserve"> l</w:t>
      </w:r>
      <w:r>
        <w:rPr>
          <w:rFonts w:ascii="Verdana" w:hAnsi="Verdana"/>
          <w:sz w:val="20"/>
          <w:szCs w:val="20"/>
        </w:rPr>
        <w:t>’</w:t>
      </w:r>
      <w:r w:rsidR="00C10A1A" w:rsidRPr="00C10A1A">
        <w:rPr>
          <w:rFonts w:ascii="Verdana" w:hAnsi="Verdana"/>
          <w:sz w:val="20"/>
          <w:szCs w:val="20"/>
        </w:rPr>
        <w:t>ottimo lavoro iniziato anni fa dall</w:t>
      </w:r>
      <w:r>
        <w:rPr>
          <w:rFonts w:ascii="Verdana" w:hAnsi="Verdana"/>
          <w:sz w:val="20"/>
          <w:szCs w:val="20"/>
        </w:rPr>
        <w:t>’</w:t>
      </w:r>
      <w:r w:rsidR="00C10A1A" w:rsidRPr="00C10A1A">
        <w:rPr>
          <w:rFonts w:ascii="Verdana" w:hAnsi="Verdana"/>
          <w:sz w:val="20"/>
          <w:szCs w:val="20"/>
        </w:rPr>
        <w:t>Autorità del Garante dell</w:t>
      </w:r>
      <w:r>
        <w:rPr>
          <w:rFonts w:ascii="Verdana" w:hAnsi="Verdana"/>
          <w:sz w:val="20"/>
          <w:szCs w:val="20"/>
        </w:rPr>
        <w:t>’</w:t>
      </w:r>
      <w:r w:rsidR="00C10A1A" w:rsidRPr="00C10A1A">
        <w:rPr>
          <w:rFonts w:ascii="Verdana" w:hAnsi="Verdana"/>
          <w:sz w:val="20"/>
          <w:szCs w:val="20"/>
        </w:rPr>
        <w:t>Infanzia e realizzarlo anche a livello locale. Auspichiamo che la stessa alleanza culturale che ha caratterizzato i lavori dell</w:t>
      </w:r>
      <w:r w:rsidR="00455912">
        <w:rPr>
          <w:rFonts w:ascii="Verdana" w:hAnsi="Verdana"/>
          <w:sz w:val="20"/>
          <w:szCs w:val="20"/>
        </w:rPr>
        <w:t>’</w:t>
      </w:r>
      <w:r w:rsidR="00C10A1A" w:rsidRPr="00C10A1A">
        <w:rPr>
          <w:rFonts w:ascii="Verdana" w:hAnsi="Verdana"/>
          <w:sz w:val="20"/>
          <w:szCs w:val="20"/>
        </w:rPr>
        <w:t xml:space="preserve">Osservatorio rendendoli piacevoli, istruttivi, e costruttivi </w:t>
      </w:r>
      <w:r w:rsidR="00455912">
        <w:rPr>
          <w:rFonts w:ascii="Verdana" w:hAnsi="Verdana"/>
          <w:sz w:val="20"/>
          <w:szCs w:val="20"/>
        </w:rPr>
        <w:t xml:space="preserve">- ha </w:t>
      </w:r>
      <w:r w:rsidR="000276BA">
        <w:rPr>
          <w:rFonts w:ascii="Verdana" w:hAnsi="Verdana"/>
          <w:sz w:val="20"/>
          <w:szCs w:val="20"/>
        </w:rPr>
        <w:t>concluso</w:t>
      </w:r>
      <w:r w:rsidR="00455912">
        <w:rPr>
          <w:rFonts w:ascii="Verdana" w:hAnsi="Verdana"/>
          <w:sz w:val="20"/>
          <w:szCs w:val="20"/>
        </w:rPr>
        <w:t xml:space="preserve"> - p</w:t>
      </w:r>
      <w:r w:rsidR="00C10A1A" w:rsidRPr="00C10A1A">
        <w:rPr>
          <w:rFonts w:ascii="Verdana" w:hAnsi="Verdana"/>
          <w:sz w:val="20"/>
          <w:szCs w:val="20"/>
        </w:rPr>
        <w:t xml:space="preserve">ossa </w:t>
      </w:r>
      <w:r w:rsidR="00455912">
        <w:rPr>
          <w:rFonts w:ascii="Verdana" w:hAnsi="Verdana"/>
          <w:sz w:val="20"/>
          <w:szCs w:val="20"/>
        </w:rPr>
        <w:t>c</w:t>
      </w:r>
      <w:r w:rsidR="00C10A1A" w:rsidRPr="00C10A1A">
        <w:rPr>
          <w:rFonts w:ascii="Verdana" w:hAnsi="Verdana"/>
          <w:sz w:val="20"/>
          <w:szCs w:val="20"/>
        </w:rPr>
        <w:t>aratterizzare anche il trasferimento delle idee nella pratica quotidiana</w:t>
      </w:r>
      <w:r w:rsidR="00724209">
        <w:rPr>
          <w:rFonts w:ascii="Verdana" w:hAnsi="Verdana"/>
          <w:sz w:val="20"/>
          <w:szCs w:val="20"/>
        </w:rPr>
        <w:t>”</w:t>
      </w:r>
      <w:r w:rsidR="00C10A1A" w:rsidRPr="00C10A1A">
        <w:rPr>
          <w:rFonts w:ascii="Verdana" w:hAnsi="Verdana"/>
          <w:sz w:val="20"/>
          <w:szCs w:val="20"/>
        </w:rPr>
        <w:t>. </w:t>
      </w:r>
    </w:p>
    <w:p w:rsidR="007A4584" w:rsidRDefault="00B14BC0" w:rsidP="00455912">
      <w:pPr>
        <w:pStyle w:val="gmail-western"/>
        <w:spacing w:before="0" w:beforeAutospacing="0"/>
        <w:contextualSpacing/>
        <w:jc w:val="both"/>
        <w:rPr>
          <w:rFonts w:ascii="Verdana" w:eastAsia="Times New Roman" w:hAnsi="Verdana"/>
          <w:sz w:val="20"/>
          <w:szCs w:val="20"/>
        </w:rPr>
      </w:pPr>
      <w:r>
        <w:rPr>
          <w:rFonts w:ascii="Verdana" w:eastAsia="Times New Roman" w:hAnsi="Verdana"/>
          <w:sz w:val="20"/>
          <w:szCs w:val="20"/>
        </w:rPr>
        <w:t xml:space="preserve">A Chiofalo ha fatto eco </w:t>
      </w:r>
      <w:r w:rsidR="007A4584">
        <w:rPr>
          <w:rFonts w:ascii="Verdana" w:eastAsia="Times New Roman" w:hAnsi="Verdana"/>
          <w:sz w:val="20"/>
          <w:szCs w:val="20"/>
        </w:rPr>
        <w:t xml:space="preserve">Annamaria Palmieri, </w:t>
      </w:r>
      <w:proofErr w:type="spellStart"/>
      <w:r w:rsidR="007A4584">
        <w:rPr>
          <w:rFonts w:ascii="Verdana" w:eastAsia="Times New Roman" w:hAnsi="Verdana"/>
          <w:sz w:val="20"/>
          <w:szCs w:val="20"/>
        </w:rPr>
        <w:t>assessora</w:t>
      </w:r>
      <w:proofErr w:type="spellEnd"/>
      <w:r w:rsidR="007A4584">
        <w:rPr>
          <w:rFonts w:ascii="Verdana" w:eastAsia="Times New Roman" w:hAnsi="Verdana"/>
          <w:sz w:val="20"/>
          <w:szCs w:val="20"/>
        </w:rPr>
        <w:t xml:space="preserve"> alla Scuola e all’Istruzione del Comune di Napoli</w:t>
      </w:r>
      <w:r>
        <w:rPr>
          <w:rFonts w:ascii="Verdana" w:eastAsia="Times New Roman" w:hAnsi="Verdana"/>
          <w:sz w:val="20"/>
          <w:szCs w:val="20"/>
        </w:rPr>
        <w:t xml:space="preserve">. </w:t>
      </w:r>
      <w:r w:rsidR="00056275">
        <w:rPr>
          <w:rFonts w:ascii="Verdana" w:eastAsia="Times New Roman" w:hAnsi="Verdana"/>
          <w:sz w:val="20"/>
          <w:szCs w:val="20"/>
        </w:rPr>
        <w:t>Un lavoro costante quello dell’Osservatorio, di cui fa parte per l’ANCI, mosso dalla necessità di “</w:t>
      </w:r>
      <w:r w:rsidR="00C10A1A" w:rsidRPr="00411CDA">
        <w:rPr>
          <w:rFonts w:ascii="Verdana" w:eastAsia="Times New Roman" w:hAnsi="Verdana"/>
          <w:sz w:val="20"/>
          <w:szCs w:val="20"/>
        </w:rPr>
        <w:t>collaborare attivamente ad una visione diversa sulle strategie per l</w:t>
      </w:r>
      <w:r w:rsidR="00056275">
        <w:rPr>
          <w:rFonts w:ascii="Verdana" w:eastAsia="Times New Roman" w:hAnsi="Verdana"/>
          <w:sz w:val="20"/>
          <w:szCs w:val="20"/>
        </w:rPr>
        <w:t>’</w:t>
      </w:r>
      <w:r w:rsidR="00C10A1A" w:rsidRPr="00411CDA">
        <w:rPr>
          <w:rFonts w:ascii="Verdana" w:eastAsia="Times New Roman" w:hAnsi="Verdana"/>
          <w:sz w:val="20"/>
          <w:szCs w:val="20"/>
        </w:rPr>
        <w:t>infanzia che sapesse tenere insieme globale e locale, le misure per la salute, per l</w:t>
      </w:r>
      <w:r w:rsidR="00DE397D">
        <w:rPr>
          <w:rFonts w:ascii="Verdana" w:eastAsia="Times New Roman" w:hAnsi="Verdana"/>
          <w:sz w:val="20"/>
          <w:szCs w:val="20"/>
        </w:rPr>
        <w:t>’</w:t>
      </w:r>
      <w:r w:rsidR="00C10A1A" w:rsidRPr="00411CDA">
        <w:rPr>
          <w:rFonts w:ascii="Verdana" w:eastAsia="Times New Roman" w:hAnsi="Verdana"/>
          <w:sz w:val="20"/>
          <w:szCs w:val="20"/>
        </w:rPr>
        <w:t>integrazione sociale, per l</w:t>
      </w:r>
      <w:r w:rsidR="00411CDA">
        <w:rPr>
          <w:rFonts w:ascii="Verdana" w:eastAsia="Times New Roman" w:hAnsi="Verdana"/>
          <w:sz w:val="20"/>
          <w:szCs w:val="20"/>
        </w:rPr>
        <w:t>’</w:t>
      </w:r>
      <w:r w:rsidR="00C10A1A" w:rsidRPr="00411CDA">
        <w:rPr>
          <w:rFonts w:ascii="Verdana" w:eastAsia="Times New Roman" w:hAnsi="Verdana"/>
          <w:sz w:val="20"/>
          <w:szCs w:val="20"/>
        </w:rPr>
        <w:t>educazione e il successo formativo e scolastico, per la genitorialit</w:t>
      </w:r>
      <w:r w:rsidR="00411CDA">
        <w:rPr>
          <w:rFonts w:ascii="Verdana" w:eastAsia="Times New Roman" w:hAnsi="Verdana"/>
          <w:sz w:val="20"/>
          <w:szCs w:val="20"/>
        </w:rPr>
        <w:t>à</w:t>
      </w:r>
      <w:r w:rsidR="00C10A1A" w:rsidRPr="00411CDA">
        <w:rPr>
          <w:rFonts w:ascii="Verdana" w:eastAsia="Times New Roman" w:hAnsi="Verdana"/>
          <w:sz w:val="20"/>
          <w:szCs w:val="20"/>
        </w:rPr>
        <w:t xml:space="preserve"> decise dal centro</w:t>
      </w:r>
      <w:r w:rsidR="007B71D8">
        <w:rPr>
          <w:rFonts w:ascii="Verdana" w:eastAsia="Times New Roman" w:hAnsi="Verdana"/>
          <w:sz w:val="20"/>
          <w:szCs w:val="20"/>
        </w:rPr>
        <w:t>,</w:t>
      </w:r>
      <w:r w:rsidR="00C10A1A" w:rsidRPr="00411CDA">
        <w:rPr>
          <w:rFonts w:ascii="Verdana" w:eastAsia="Times New Roman" w:hAnsi="Verdana"/>
          <w:sz w:val="20"/>
          <w:szCs w:val="20"/>
        </w:rPr>
        <w:t xml:space="preserve"> e le esigenze manifestate in periferia, nei luoghi di prossimità, esigenze di cui i </w:t>
      </w:r>
      <w:r w:rsidR="00DE397D">
        <w:rPr>
          <w:rFonts w:ascii="Verdana" w:eastAsia="Times New Roman" w:hAnsi="Verdana"/>
          <w:sz w:val="20"/>
          <w:szCs w:val="20"/>
        </w:rPr>
        <w:t>C</w:t>
      </w:r>
      <w:r w:rsidR="00C10A1A" w:rsidRPr="00411CDA">
        <w:rPr>
          <w:rFonts w:ascii="Verdana" w:eastAsia="Times New Roman" w:hAnsi="Verdana"/>
          <w:sz w:val="20"/>
          <w:szCs w:val="20"/>
        </w:rPr>
        <w:t xml:space="preserve">omuni costituiscono il primo </w:t>
      </w:r>
      <w:proofErr w:type="spellStart"/>
      <w:r w:rsidR="00C10A1A" w:rsidRPr="001B12D7">
        <w:rPr>
          <w:rFonts w:ascii="Verdana" w:eastAsia="Times New Roman" w:hAnsi="Verdana"/>
          <w:i/>
          <w:sz w:val="20"/>
          <w:szCs w:val="20"/>
        </w:rPr>
        <w:t>front</w:t>
      </w:r>
      <w:proofErr w:type="spellEnd"/>
      <w:r w:rsidR="00C10A1A" w:rsidRPr="001B12D7">
        <w:rPr>
          <w:rFonts w:ascii="Verdana" w:eastAsia="Times New Roman" w:hAnsi="Verdana"/>
          <w:i/>
          <w:sz w:val="20"/>
          <w:szCs w:val="20"/>
        </w:rPr>
        <w:t xml:space="preserve"> office</w:t>
      </w:r>
      <w:r w:rsidR="00C10A1A" w:rsidRPr="00411CDA">
        <w:rPr>
          <w:rFonts w:ascii="Verdana" w:eastAsia="Times New Roman" w:hAnsi="Verdana"/>
          <w:sz w:val="20"/>
          <w:szCs w:val="20"/>
        </w:rPr>
        <w:t xml:space="preserve">. Ora </w:t>
      </w:r>
      <w:r w:rsidR="007A4584">
        <w:rPr>
          <w:rFonts w:ascii="Verdana" w:eastAsia="Times New Roman" w:hAnsi="Verdana"/>
          <w:sz w:val="20"/>
          <w:szCs w:val="20"/>
        </w:rPr>
        <w:t xml:space="preserve">– ha aggiunto - </w:t>
      </w:r>
      <w:r w:rsidR="00C10A1A" w:rsidRPr="00411CDA">
        <w:rPr>
          <w:rFonts w:ascii="Verdana" w:eastAsia="Times New Roman" w:hAnsi="Verdana"/>
          <w:sz w:val="20"/>
          <w:szCs w:val="20"/>
        </w:rPr>
        <w:t>è il momento di portare la stessa sinergia e la stessa orizzontalità dialogica nei luoghi della decisione, ricomponendo un quadro di finanziamenti pluriennali che non scavalchi i Comuni e che non li costringa a rincorrere le fonti di finanziamento destinate ad altri</w:t>
      </w:r>
      <w:r w:rsidR="007A4584">
        <w:rPr>
          <w:rFonts w:ascii="Verdana" w:eastAsia="Times New Roman" w:hAnsi="Verdana"/>
          <w:sz w:val="20"/>
          <w:szCs w:val="20"/>
        </w:rPr>
        <w:t xml:space="preserve">, </w:t>
      </w:r>
      <w:r w:rsidR="00C10A1A" w:rsidRPr="00411CDA">
        <w:rPr>
          <w:rFonts w:ascii="Verdana" w:eastAsia="Times New Roman" w:hAnsi="Verdana"/>
          <w:sz w:val="20"/>
          <w:szCs w:val="20"/>
        </w:rPr>
        <w:t>individualmente, o tramite bandi</w:t>
      </w:r>
      <w:r w:rsidR="007A4584">
        <w:rPr>
          <w:rFonts w:ascii="Verdana" w:eastAsia="Times New Roman" w:hAnsi="Verdana"/>
          <w:sz w:val="20"/>
          <w:szCs w:val="20"/>
        </w:rPr>
        <w:t xml:space="preserve">, </w:t>
      </w:r>
      <w:r w:rsidR="00C10A1A" w:rsidRPr="00411CDA">
        <w:rPr>
          <w:rFonts w:ascii="Verdana" w:eastAsia="Times New Roman" w:hAnsi="Verdana"/>
          <w:sz w:val="20"/>
          <w:szCs w:val="20"/>
        </w:rPr>
        <w:t>ma che tangenzialmente investono i Comuni</w:t>
      </w:r>
      <w:r w:rsidR="007A4584">
        <w:rPr>
          <w:rFonts w:ascii="Verdana" w:eastAsia="Times New Roman" w:hAnsi="Verdana"/>
          <w:sz w:val="20"/>
          <w:szCs w:val="20"/>
        </w:rPr>
        <w:t>”</w:t>
      </w:r>
      <w:r w:rsidR="00C10A1A" w:rsidRPr="00411CDA">
        <w:rPr>
          <w:rFonts w:ascii="Verdana" w:eastAsia="Times New Roman" w:hAnsi="Verdana"/>
          <w:sz w:val="20"/>
          <w:szCs w:val="20"/>
        </w:rPr>
        <w:t xml:space="preserve">. </w:t>
      </w:r>
    </w:p>
    <w:p w:rsidR="00BD0A4B" w:rsidRDefault="007A4584" w:rsidP="00455912">
      <w:pPr>
        <w:pStyle w:val="gmail-western"/>
        <w:spacing w:before="0" w:beforeAutospacing="0"/>
        <w:contextualSpacing/>
        <w:jc w:val="both"/>
        <w:rPr>
          <w:rFonts w:ascii="Verdana" w:eastAsia="Times New Roman" w:hAnsi="Verdana"/>
          <w:sz w:val="20"/>
          <w:szCs w:val="20"/>
        </w:rPr>
      </w:pPr>
      <w:r>
        <w:rPr>
          <w:rFonts w:ascii="Verdana" w:eastAsia="Times New Roman" w:hAnsi="Verdana"/>
          <w:sz w:val="20"/>
          <w:szCs w:val="20"/>
        </w:rPr>
        <w:t>L’</w:t>
      </w:r>
      <w:proofErr w:type="spellStart"/>
      <w:r>
        <w:rPr>
          <w:rFonts w:ascii="Verdana" w:eastAsia="Times New Roman" w:hAnsi="Verdana"/>
          <w:sz w:val="20"/>
          <w:szCs w:val="20"/>
        </w:rPr>
        <w:t>assessora</w:t>
      </w:r>
      <w:proofErr w:type="spellEnd"/>
      <w:r>
        <w:rPr>
          <w:rFonts w:ascii="Verdana" w:eastAsia="Times New Roman" w:hAnsi="Verdana"/>
          <w:sz w:val="20"/>
          <w:szCs w:val="20"/>
        </w:rPr>
        <w:t xml:space="preserve"> </w:t>
      </w:r>
      <w:r w:rsidR="00056275">
        <w:rPr>
          <w:rFonts w:ascii="Verdana" w:eastAsia="Times New Roman" w:hAnsi="Verdana"/>
          <w:sz w:val="20"/>
          <w:szCs w:val="20"/>
        </w:rPr>
        <w:t xml:space="preserve">del Comune di Napoli </w:t>
      </w:r>
      <w:r>
        <w:rPr>
          <w:rFonts w:ascii="Verdana" w:eastAsia="Times New Roman" w:hAnsi="Verdana"/>
          <w:sz w:val="20"/>
          <w:szCs w:val="20"/>
        </w:rPr>
        <w:t xml:space="preserve">non nasconde </w:t>
      </w:r>
      <w:r w:rsidR="00056275">
        <w:rPr>
          <w:rFonts w:ascii="Verdana" w:eastAsia="Times New Roman" w:hAnsi="Verdana"/>
          <w:sz w:val="20"/>
          <w:szCs w:val="20"/>
        </w:rPr>
        <w:t xml:space="preserve">però </w:t>
      </w:r>
      <w:r>
        <w:rPr>
          <w:rFonts w:ascii="Verdana" w:eastAsia="Times New Roman" w:hAnsi="Verdana"/>
          <w:sz w:val="20"/>
          <w:szCs w:val="20"/>
        </w:rPr>
        <w:t>qualche preoccupazione e perplessità,</w:t>
      </w:r>
      <w:r w:rsidR="00C10A1A" w:rsidRPr="00411CDA">
        <w:rPr>
          <w:rFonts w:ascii="Verdana" w:eastAsia="Times New Roman" w:hAnsi="Verdana"/>
          <w:sz w:val="20"/>
          <w:szCs w:val="20"/>
        </w:rPr>
        <w:t xml:space="preserve"> ma </w:t>
      </w:r>
      <w:r w:rsidR="00056275">
        <w:rPr>
          <w:rFonts w:ascii="Verdana" w:eastAsia="Times New Roman" w:hAnsi="Verdana"/>
          <w:sz w:val="20"/>
          <w:szCs w:val="20"/>
        </w:rPr>
        <w:t>intende a</w:t>
      </w:r>
      <w:r w:rsidR="000276BA">
        <w:rPr>
          <w:rFonts w:ascii="Verdana" w:eastAsia="Times New Roman" w:hAnsi="Verdana"/>
          <w:sz w:val="20"/>
          <w:szCs w:val="20"/>
        </w:rPr>
        <w:t xml:space="preserve">nche essere </w:t>
      </w:r>
      <w:r w:rsidR="00C10A1A" w:rsidRPr="00411CDA">
        <w:rPr>
          <w:rFonts w:ascii="Verdana" w:eastAsia="Times New Roman" w:hAnsi="Verdana"/>
          <w:sz w:val="20"/>
          <w:szCs w:val="20"/>
        </w:rPr>
        <w:t>propositiv</w:t>
      </w:r>
      <w:r w:rsidR="000276BA">
        <w:rPr>
          <w:rFonts w:ascii="Verdana" w:eastAsia="Times New Roman" w:hAnsi="Verdana"/>
          <w:sz w:val="20"/>
          <w:szCs w:val="20"/>
        </w:rPr>
        <w:t>a, ed elenca qualche azione da cui partire: “i</w:t>
      </w:r>
      <w:r w:rsidR="00C10A1A" w:rsidRPr="00411CDA">
        <w:rPr>
          <w:rFonts w:ascii="Verdana" w:eastAsia="Times New Roman" w:hAnsi="Verdana"/>
          <w:sz w:val="20"/>
          <w:szCs w:val="20"/>
        </w:rPr>
        <w:t>ndividuare un metodo e ribadire la centralità delle misure di prevenzione e di prossimità</w:t>
      </w:r>
      <w:r w:rsidR="000276BA">
        <w:rPr>
          <w:rFonts w:ascii="Verdana" w:eastAsia="Times New Roman" w:hAnsi="Verdana"/>
          <w:sz w:val="20"/>
          <w:szCs w:val="20"/>
        </w:rPr>
        <w:t xml:space="preserve">, </w:t>
      </w:r>
      <w:r w:rsidR="00C10A1A" w:rsidRPr="00411CDA">
        <w:rPr>
          <w:rFonts w:ascii="Verdana" w:eastAsia="Times New Roman" w:hAnsi="Verdana"/>
          <w:sz w:val="20"/>
          <w:szCs w:val="20"/>
        </w:rPr>
        <w:t>la legge sullo 0-6 o una nuova legge sulla cittadinanza, o le misure integrate</w:t>
      </w:r>
      <w:r w:rsidR="00411CDA">
        <w:rPr>
          <w:rFonts w:ascii="Verdana" w:eastAsia="Times New Roman" w:hAnsi="Verdana"/>
          <w:sz w:val="20"/>
          <w:szCs w:val="20"/>
        </w:rPr>
        <w:t xml:space="preserve">, </w:t>
      </w:r>
      <w:r w:rsidR="00C10A1A" w:rsidRPr="00411CDA">
        <w:rPr>
          <w:rFonts w:ascii="Verdana" w:eastAsia="Times New Roman" w:hAnsi="Verdana"/>
          <w:sz w:val="20"/>
          <w:szCs w:val="20"/>
        </w:rPr>
        <w:t>anche tra ministeri</w:t>
      </w:r>
      <w:r w:rsidR="00411CDA">
        <w:rPr>
          <w:rFonts w:ascii="Verdana" w:eastAsia="Times New Roman" w:hAnsi="Verdana"/>
          <w:sz w:val="20"/>
          <w:szCs w:val="20"/>
        </w:rPr>
        <w:t xml:space="preserve">, </w:t>
      </w:r>
      <w:r w:rsidR="00C10A1A" w:rsidRPr="00411CDA">
        <w:rPr>
          <w:rFonts w:ascii="Verdana" w:eastAsia="Times New Roman" w:hAnsi="Verdana"/>
          <w:sz w:val="20"/>
          <w:szCs w:val="20"/>
        </w:rPr>
        <w:t>per la genitorialit</w:t>
      </w:r>
      <w:r w:rsidR="00411CDA">
        <w:rPr>
          <w:rFonts w:ascii="Verdana" w:eastAsia="Times New Roman" w:hAnsi="Verdana"/>
          <w:sz w:val="20"/>
          <w:szCs w:val="20"/>
        </w:rPr>
        <w:t>à</w:t>
      </w:r>
      <w:r w:rsidR="00C10A1A" w:rsidRPr="00411CDA">
        <w:rPr>
          <w:rFonts w:ascii="Verdana" w:eastAsia="Times New Roman" w:hAnsi="Verdana"/>
          <w:sz w:val="20"/>
          <w:szCs w:val="20"/>
        </w:rPr>
        <w:t xml:space="preserve"> e per il contrasto all</w:t>
      </w:r>
      <w:r w:rsidR="00411CDA">
        <w:rPr>
          <w:rFonts w:ascii="Verdana" w:eastAsia="Times New Roman" w:hAnsi="Verdana"/>
          <w:sz w:val="20"/>
          <w:szCs w:val="20"/>
        </w:rPr>
        <w:t>’</w:t>
      </w:r>
      <w:r w:rsidR="00C10A1A" w:rsidRPr="00411CDA">
        <w:rPr>
          <w:rFonts w:ascii="Verdana" w:eastAsia="Times New Roman" w:hAnsi="Verdana"/>
          <w:sz w:val="20"/>
          <w:szCs w:val="20"/>
        </w:rPr>
        <w:t>abbandono scolastico</w:t>
      </w:r>
      <w:r w:rsidR="00411CDA">
        <w:rPr>
          <w:rFonts w:ascii="Verdana" w:eastAsia="Times New Roman" w:hAnsi="Verdana"/>
          <w:sz w:val="20"/>
          <w:szCs w:val="20"/>
        </w:rPr>
        <w:t>. Q</w:t>
      </w:r>
      <w:r w:rsidR="00C10A1A" w:rsidRPr="00411CDA">
        <w:rPr>
          <w:rFonts w:ascii="Verdana" w:eastAsia="Times New Roman" w:hAnsi="Verdana"/>
          <w:sz w:val="20"/>
          <w:szCs w:val="20"/>
        </w:rPr>
        <w:t xml:space="preserve">uesti obiettivi </w:t>
      </w:r>
      <w:r w:rsidR="000276BA">
        <w:rPr>
          <w:rFonts w:ascii="Verdana" w:eastAsia="Times New Roman" w:hAnsi="Verdana"/>
          <w:sz w:val="20"/>
          <w:szCs w:val="20"/>
        </w:rPr>
        <w:t xml:space="preserve">– ha aggiunto - </w:t>
      </w:r>
      <w:r w:rsidR="00C10A1A" w:rsidRPr="00411CDA">
        <w:rPr>
          <w:rFonts w:ascii="Verdana" w:eastAsia="Times New Roman" w:hAnsi="Verdana"/>
          <w:sz w:val="20"/>
          <w:szCs w:val="20"/>
        </w:rPr>
        <w:t>sono il primo banco di prova per uscire dalle buone intenzioni e collaborare davvero</w:t>
      </w:r>
      <w:r w:rsidR="00411CDA">
        <w:rPr>
          <w:rFonts w:ascii="Verdana" w:eastAsia="Times New Roman" w:hAnsi="Verdana"/>
          <w:sz w:val="20"/>
          <w:szCs w:val="20"/>
        </w:rPr>
        <w:t>, s</w:t>
      </w:r>
      <w:r w:rsidR="00C10A1A" w:rsidRPr="00411CDA">
        <w:rPr>
          <w:rFonts w:ascii="Verdana" w:eastAsia="Times New Roman" w:hAnsi="Verdana"/>
          <w:sz w:val="20"/>
          <w:szCs w:val="20"/>
        </w:rPr>
        <w:t>enza dimenticare le urgenze infrastrutturali: i luoghi per l</w:t>
      </w:r>
      <w:r w:rsidR="00DE397D">
        <w:rPr>
          <w:rFonts w:ascii="Verdana" w:eastAsia="Times New Roman" w:hAnsi="Verdana"/>
          <w:sz w:val="20"/>
          <w:szCs w:val="20"/>
        </w:rPr>
        <w:t>’</w:t>
      </w:r>
      <w:r w:rsidR="00C10A1A" w:rsidRPr="00411CDA">
        <w:rPr>
          <w:rFonts w:ascii="Verdana" w:eastAsia="Times New Roman" w:hAnsi="Verdana"/>
          <w:sz w:val="20"/>
          <w:szCs w:val="20"/>
        </w:rPr>
        <w:t>infanzia e l</w:t>
      </w:r>
      <w:r w:rsidR="00DE397D">
        <w:rPr>
          <w:rFonts w:ascii="Verdana" w:eastAsia="Times New Roman" w:hAnsi="Verdana"/>
          <w:sz w:val="20"/>
          <w:szCs w:val="20"/>
        </w:rPr>
        <w:t>’</w:t>
      </w:r>
      <w:r w:rsidR="00C10A1A" w:rsidRPr="00411CDA">
        <w:rPr>
          <w:rFonts w:ascii="Verdana" w:eastAsia="Times New Roman" w:hAnsi="Verdana"/>
          <w:sz w:val="20"/>
          <w:szCs w:val="20"/>
        </w:rPr>
        <w:t>adolescenza, in primis le scuole, devono essere sicuri, non vulnerabili</w:t>
      </w:r>
      <w:r w:rsidR="00411CDA">
        <w:rPr>
          <w:rFonts w:ascii="Verdana" w:eastAsia="Times New Roman" w:hAnsi="Verdana"/>
          <w:sz w:val="20"/>
          <w:szCs w:val="20"/>
        </w:rPr>
        <w:t xml:space="preserve">, </w:t>
      </w:r>
      <w:r w:rsidR="00C10A1A" w:rsidRPr="00411CDA">
        <w:rPr>
          <w:rFonts w:ascii="Verdana" w:eastAsia="Times New Roman" w:hAnsi="Verdana"/>
          <w:sz w:val="20"/>
          <w:szCs w:val="20"/>
        </w:rPr>
        <w:t>e questo, per quanto travalichi i compiti dell</w:t>
      </w:r>
      <w:r w:rsidR="00DE397D">
        <w:rPr>
          <w:rFonts w:ascii="Verdana" w:eastAsia="Times New Roman" w:hAnsi="Verdana"/>
          <w:sz w:val="20"/>
          <w:szCs w:val="20"/>
        </w:rPr>
        <w:t>’O</w:t>
      </w:r>
      <w:r w:rsidR="00C10A1A" w:rsidRPr="00411CDA">
        <w:rPr>
          <w:rFonts w:ascii="Verdana" w:eastAsia="Times New Roman" w:hAnsi="Verdana"/>
          <w:sz w:val="20"/>
          <w:szCs w:val="20"/>
        </w:rPr>
        <w:t>sservatorio, non possiamo non ricordarlo sempre</w:t>
      </w:r>
      <w:r w:rsidR="00DE397D">
        <w:rPr>
          <w:rFonts w:ascii="Verdana" w:eastAsia="Times New Roman" w:hAnsi="Verdana"/>
          <w:sz w:val="20"/>
          <w:szCs w:val="20"/>
        </w:rPr>
        <w:t>”</w:t>
      </w:r>
      <w:r w:rsidR="00411CDA">
        <w:rPr>
          <w:rFonts w:ascii="Verdana" w:eastAsia="Times New Roman" w:hAnsi="Verdana"/>
          <w:sz w:val="20"/>
          <w:szCs w:val="20"/>
        </w:rPr>
        <w:t>.</w:t>
      </w:r>
    </w:p>
    <w:p w:rsidR="00664923" w:rsidRPr="000276BA" w:rsidRDefault="000276BA" w:rsidP="000276BA">
      <w:pPr>
        <w:pStyle w:val="gmail-western"/>
        <w:spacing w:before="0" w:beforeAutospacing="0"/>
        <w:contextualSpacing/>
        <w:jc w:val="both"/>
        <w:rPr>
          <w:rFonts w:ascii="Calibri" w:eastAsia="Times New Roman" w:hAnsi="Calibri"/>
        </w:rPr>
      </w:pPr>
      <w:r w:rsidRPr="000276BA">
        <w:rPr>
          <w:rFonts w:ascii="Verdana" w:eastAsia="Times New Roman" w:hAnsi="Verdana"/>
          <w:sz w:val="20"/>
          <w:szCs w:val="20"/>
        </w:rPr>
        <w:t>Infine</w:t>
      </w:r>
      <w:r w:rsidR="007B71D8">
        <w:rPr>
          <w:rFonts w:ascii="Verdana" w:eastAsia="Times New Roman" w:hAnsi="Verdana"/>
          <w:sz w:val="20"/>
          <w:szCs w:val="20"/>
        </w:rPr>
        <w:t>,</w:t>
      </w:r>
      <w:r w:rsidRPr="000276BA">
        <w:rPr>
          <w:rFonts w:ascii="Verdana" w:eastAsia="Times New Roman" w:hAnsi="Verdana"/>
          <w:sz w:val="20"/>
          <w:szCs w:val="20"/>
        </w:rPr>
        <w:t xml:space="preserve"> </w:t>
      </w:r>
      <w:r w:rsidRPr="000276BA">
        <w:rPr>
          <w:rFonts w:ascii="Verdana" w:hAnsi="Verdana"/>
          <w:sz w:val="20"/>
          <w:szCs w:val="20"/>
        </w:rPr>
        <w:t xml:space="preserve">Mariagrazia </w:t>
      </w:r>
      <w:proofErr w:type="spellStart"/>
      <w:r w:rsidRPr="000276BA">
        <w:rPr>
          <w:rFonts w:ascii="Verdana" w:hAnsi="Verdana"/>
          <w:sz w:val="20"/>
          <w:szCs w:val="20"/>
        </w:rPr>
        <w:t>Pellerino</w:t>
      </w:r>
      <w:proofErr w:type="spellEnd"/>
      <w:r w:rsidR="007B71D8">
        <w:rPr>
          <w:rFonts w:ascii="Verdana" w:hAnsi="Verdana"/>
          <w:sz w:val="20"/>
          <w:szCs w:val="20"/>
        </w:rPr>
        <w:t xml:space="preserve"> </w:t>
      </w:r>
      <w:r w:rsidRPr="000276BA">
        <w:rPr>
          <w:rFonts w:ascii="Verdana" w:hAnsi="Verdana"/>
          <w:sz w:val="20"/>
          <w:szCs w:val="20"/>
        </w:rPr>
        <w:t xml:space="preserve">già </w:t>
      </w:r>
      <w:proofErr w:type="spellStart"/>
      <w:r w:rsidRPr="000276BA">
        <w:rPr>
          <w:rFonts w:ascii="Verdana" w:hAnsi="Verdana"/>
          <w:sz w:val="20"/>
          <w:szCs w:val="20"/>
        </w:rPr>
        <w:t>assessora</w:t>
      </w:r>
      <w:proofErr w:type="spellEnd"/>
      <w:r w:rsidRPr="000276BA">
        <w:rPr>
          <w:rFonts w:ascii="Verdana" w:hAnsi="Verdana"/>
          <w:sz w:val="20"/>
          <w:szCs w:val="20"/>
        </w:rPr>
        <w:t xml:space="preserve"> alle Politiche educative del Comune di Torino</w:t>
      </w:r>
      <w:r w:rsidR="007B71D8">
        <w:rPr>
          <w:rFonts w:ascii="Verdana" w:hAnsi="Verdana"/>
          <w:sz w:val="20"/>
          <w:szCs w:val="20"/>
        </w:rPr>
        <w:t xml:space="preserve">, </w:t>
      </w:r>
      <w:r w:rsidRPr="000276BA">
        <w:rPr>
          <w:rFonts w:ascii="Verdana" w:hAnsi="Verdana"/>
          <w:sz w:val="20"/>
          <w:szCs w:val="20"/>
        </w:rPr>
        <w:t xml:space="preserve">ha </w:t>
      </w:r>
      <w:r w:rsidR="007B71D8">
        <w:rPr>
          <w:rFonts w:ascii="Verdana" w:hAnsi="Verdana"/>
          <w:sz w:val="20"/>
          <w:szCs w:val="20"/>
        </w:rPr>
        <w:t>parlato del Piano cominciando dal merito:</w:t>
      </w:r>
      <w:r w:rsidR="00664923" w:rsidRPr="000276BA">
        <w:rPr>
          <w:rFonts w:ascii="Verdana" w:eastAsia="Times New Roman" w:hAnsi="Verdana"/>
          <w:sz w:val="20"/>
          <w:szCs w:val="20"/>
        </w:rPr>
        <w:t xml:space="preserve"> </w:t>
      </w:r>
      <w:r>
        <w:rPr>
          <w:rFonts w:ascii="Verdana" w:eastAsia="Times New Roman" w:hAnsi="Verdana"/>
          <w:sz w:val="20"/>
          <w:szCs w:val="20"/>
        </w:rPr>
        <w:t>“</w:t>
      </w:r>
      <w:r w:rsidR="00664923" w:rsidRPr="000276BA">
        <w:rPr>
          <w:rFonts w:ascii="Verdana" w:eastAsia="Times New Roman" w:hAnsi="Verdana"/>
          <w:sz w:val="20"/>
          <w:szCs w:val="20"/>
        </w:rPr>
        <w:t>mettere insieme le diverse dimensioni di contenuto che riguardano l</w:t>
      </w:r>
      <w:r w:rsidR="007B71D8">
        <w:rPr>
          <w:rFonts w:ascii="Verdana" w:eastAsia="Times New Roman" w:hAnsi="Verdana"/>
          <w:sz w:val="20"/>
          <w:szCs w:val="20"/>
        </w:rPr>
        <w:t>’</w:t>
      </w:r>
      <w:r w:rsidR="00664923" w:rsidRPr="000276BA">
        <w:rPr>
          <w:rFonts w:ascii="Verdana" w:eastAsia="Times New Roman" w:hAnsi="Verdana"/>
          <w:sz w:val="20"/>
          <w:szCs w:val="20"/>
        </w:rPr>
        <w:t>infanzia, dai servizi educativi agli aspetti sociali, sanitari, culturali, creando punti di vista comuni tra i diversi soggetti, istituzionali e del terzo settore, che lavorano nell</w:t>
      </w:r>
      <w:r w:rsidR="007B71D8">
        <w:rPr>
          <w:rFonts w:ascii="Verdana" w:eastAsia="Times New Roman" w:hAnsi="Verdana"/>
          <w:sz w:val="20"/>
          <w:szCs w:val="20"/>
        </w:rPr>
        <w:t>’</w:t>
      </w:r>
      <w:r w:rsidR="00664923" w:rsidRPr="000276BA">
        <w:rPr>
          <w:rFonts w:ascii="Verdana" w:eastAsia="Times New Roman" w:hAnsi="Verdana"/>
          <w:sz w:val="20"/>
          <w:szCs w:val="20"/>
        </w:rPr>
        <w:t>interesse dell</w:t>
      </w:r>
      <w:r w:rsidR="007B71D8">
        <w:rPr>
          <w:rFonts w:ascii="Verdana" w:eastAsia="Times New Roman" w:hAnsi="Verdana"/>
          <w:sz w:val="20"/>
          <w:szCs w:val="20"/>
        </w:rPr>
        <w:t>’</w:t>
      </w:r>
      <w:r w:rsidR="00664923" w:rsidRPr="000276BA">
        <w:rPr>
          <w:rFonts w:ascii="Verdana" w:eastAsia="Times New Roman" w:hAnsi="Verdana"/>
          <w:sz w:val="20"/>
          <w:szCs w:val="20"/>
        </w:rPr>
        <w:t>infanzia, e anche nel tentativo di coordinare i diversi livelli decisionali, dal locale al nazionale.</w:t>
      </w:r>
      <w:r w:rsidRPr="000276BA">
        <w:rPr>
          <w:rFonts w:ascii="Verdana" w:eastAsia="Times New Roman" w:hAnsi="Verdana"/>
          <w:sz w:val="20"/>
          <w:szCs w:val="20"/>
        </w:rPr>
        <w:t xml:space="preserve"> </w:t>
      </w:r>
      <w:r w:rsidR="00664923" w:rsidRPr="000276BA">
        <w:rPr>
          <w:rFonts w:ascii="Verdana" w:eastAsia="Times New Roman" w:hAnsi="Verdana"/>
          <w:sz w:val="20"/>
          <w:szCs w:val="20"/>
        </w:rPr>
        <w:t xml:space="preserve">Il coordinamento degli interventi e la coerenza delle azioni </w:t>
      </w:r>
      <w:r>
        <w:rPr>
          <w:rFonts w:ascii="Verdana" w:eastAsia="Times New Roman" w:hAnsi="Verdana"/>
          <w:sz w:val="20"/>
          <w:szCs w:val="20"/>
        </w:rPr>
        <w:t xml:space="preserve">– ha detto - </w:t>
      </w:r>
      <w:r w:rsidR="00664923" w:rsidRPr="000276BA">
        <w:rPr>
          <w:rFonts w:ascii="Verdana" w:eastAsia="Times New Roman" w:hAnsi="Verdana"/>
          <w:sz w:val="20"/>
          <w:szCs w:val="20"/>
        </w:rPr>
        <w:t xml:space="preserve">rendono anche la proposta più leggibile e accessibile ai </w:t>
      </w:r>
      <w:r w:rsidR="008E10A7">
        <w:rPr>
          <w:rFonts w:ascii="Verdana" w:eastAsia="Times New Roman" w:hAnsi="Verdana"/>
          <w:sz w:val="20"/>
          <w:szCs w:val="20"/>
        </w:rPr>
        <w:t xml:space="preserve">suoi </w:t>
      </w:r>
      <w:r w:rsidR="00664923" w:rsidRPr="000276BA">
        <w:rPr>
          <w:rFonts w:ascii="Verdana" w:eastAsia="Times New Roman" w:hAnsi="Verdana"/>
          <w:sz w:val="20"/>
          <w:szCs w:val="20"/>
        </w:rPr>
        <w:t>destinatari.</w:t>
      </w:r>
      <w:r w:rsidRPr="000276BA">
        <w:rPr>
          <w:rFonts w:ascii="Verdana" w:eastAsia="Times New Roman" w:hAnsi="Verdana"/>
          <w:sz w:val="20"/>
          <w:szCs w:val="20"/>
        </w:rPr>
        <w:t xml:space="preserve"> </w:t>
      </w:r>
      <w:r w:rsidR="00664923" w:rsidRPr="000276BA">
        <w:rPr>
          <w:rFonts w:ascii="Verdana" w:eastAsia="Times New Roman" w:hAnsi="Verdana"/>
          <w:sz w:val="20"/>
          <w:szCs w:val="20"/>
        </w:rPr>
        <w:t xml:space="preserve">Il Piano </w:t>
      </w:r>
      <w:r>
        <w:rPr>
          <w:rFonts w:ascii="Verdana" w:eastAsia="Times New Roman" w:hAnsi="Verdana"/>
          <w:sz w:val="20"/>
          <w:szCs w:val="20"/>
        </w:rPr>
        <w:t>è</w:t>
      </w:r>
      <w:r w:rsidR="00664923" w:rsidRPr="000276BA">
        <w:rPr>
          <w:rFonts w:ascii="Verdana" w:eastAsia="Times New Roman" w:hAnsi="Verdana"/>
          <w:sz w:val="20"/>
          <w:szCs w:val="20"/>
        </w:rPr>
        <w:t xml:space="preserve"> stato scritto con la forte volont</w:t>
      </w:r>
      <w:r>
        <w:rPr>
          <w:rFonts w:ascii="Verdana" w:eastAsia="Times New Roman" w:hAnsi="Verdana"/>
          <w:sz w:val="20"/>
          <w:szCs w:val="20"/>
        </w:rPr>
        <w:t>à</w:t>
      </w:r>
      <w:r w:rsidR="00664923" w:rsidRPr="000276BA">
        <w:rPr>
          <w:rFonts w:ascii="Verdana" w:eastAsia="Times New Roman" w:hAnsi="Verdana"/>
          <w:sz w:val="20"/>
          <w:szCs w:val="20"/>
        </w:rPr>
        <w:t xml:space="preserve"> e anche la consapevolezza di quanto fosse decisivo non farne un catalogo di buone intenzioni</w:t>
      </w:r>
      <w:r w:rsidR="008E10A7">
        <w:rPr>
          <w:rFonts w:ascii="Verdana" w:eastAsia="Times New Roman" w:hAnsi="Verdana"/>
          <w:sz w:val="20"/>
          <w:szCs w:val="20"/>
        </w:rPr>
        <w:t>,</w:t>
      </w:r>
      <w:r w:rsidR="00664923" w:rsidRPr="000276BA">
        <w:rPr>
          <w:rFonts w:ascii="Verdana" w:eastAsia="Times New Roman" w:hAnsi="Verdana"/>
          <w:sz w:val="20"/>
          <w:szCs w:val="20"/>
        </w:rPr>
        <w:t xml:space="preserve"> ma un effettivo Piano di azioni concrete fondate su obiettivi condivisi.</w:t>
      </w:r>
      <w:r>
        <w:rPr>
          <w:rFonts w:ascii="Verdana" w:eastAsia="Times New Roman" w:hAnsi="Verdana"/>
          <w:sz w:val="20"/>
          <w:szCs w:val="20"/>
        </w:rPr>
        <w:t xml:space="preserve"> </w:t>
      </w:r>
      <w:r w:rsidR="00664923" w:rsidRPr="000276BA">
        <w:rPr>
          <w:rFonts w:ascii="Verdana" w:eastAsia="Times New Roman" w:hAnsi="Verdana"/>
          <w:sz w:val="20"/>
          <w:szCs w:val="20"/>
        </w:rPr>
        <w:t xml:space="preserve">Ora </w:t>
      </w:r>
      <w:r w:rsidRPr="000276BA">
        <w:rPr>
          <w:rFonts w:ascii="Verdana" w:eastAsia="Times New Roman" w:hAnsi="Verdana"/>
          <w:sz w:val="20"/>
          <w:szCs w:val="20"/>
        </w:rPr>
        <w:t xml:space="preserve">- ha concluso </w:t>
      </w:r>
      <w:proofErr w:type="spellStart"/>
      <w:r w:rsidRPr="000276BA">
        <w:rPr>
          <w:rFonts w:ascii="Verdana" w:eastAsia="Times New Roman" w:hAnsi="Verdana"/>
          <w:sz w:val="20"/>
          <w:szCs w:val="20"/>
        </w:rPr>
        <w:t>Pellerino</w:t>
      </w:r>
      <w:proofErr w:type="spellEnd"/>
      <w:r w:rsidRPr="000276BA">
        <w:rPr>
          <w:rFonts w:ascii="Verdana" w:eastAsia="Times New Roman" w:hAnsi="Verdana"/>
          <w:sz w:val="20"/>
          <w:szCs w:val="20"/>
        </w:rPr>
        <w:t xml:space="preserve"> – auspichiamo </w:t>
      </w:r>
      <w:r w:rsidR="00664923" w:rsidRPr="000276BA">
        <w:rPr>
          <w:rFonts w:ascii="Verdana" w:eastAsia="Times New Roman" w:hAnsi="Verdana"/>
          <w:sz w:val="20"/>
          <w:szCs w:val="20"/>
        </w:rPr>
        <w:t xml:space="preserve">che il Piano </w:t>
      </w:r>
      <w:r w:rsidR="00D62D46">
        <w:rPr>
          <w:rFonts w:ascii="Verdana" w:eastAsia="Times New Roman" w:hAnsi="Verdana"/>
          <w:sz w:val="20"/>
          <w:szCs w:val="20"/>
        </w:rPr>
        <w:t>e</w:t>
      </w:r>
      <w:r w:rsidR="00664923" w:rsidRPr="000276BA">
        <w:rPr>
          <w:rFonts w:ascii="Verdana" w:eastAsia="Times New Roman" w:hAnsi="Verdana"/>
          <w:sz w:val="20"/>
          <w:szCs w:val="20"/>
        </w:rPr>
        <w:t xml:space="preserve"> le sue proposte di azione diventino i contenuti ispiratori che fonderanno le future azioni di governo soprattutto in ragione di notizie che ci preoccupano</w:t>
      </w:r>
      <w:r w:rsidR="008E10A7">
        <w:rPr>
          <w:rFonts w:ascii="Verdana" w:eastAsia="Times New Roman" w:hAnsi="Verdana"/>
          <w:sz w:val="20"/>
          <w:szCs w:val="20"/>
        </w:rPr>
        <w:t>,</w:t>
      </w:r>
      <w:r w:rsidR="00664923" w:rsidRPr="000276BA">
        <w:rPr>
          <w:rFonts w:ascii="Verdana" w:eastAsia="Times New Roman" w:hAnsi="Verdana"/>
          <w:sz w:val="20"/>
          <w:szCs w:val="20"/>
        </w:rPr>
        <w:t xml:space="preserve"> come il continuo calo della natalità e il contemporaneo aumento della povertà infantile</w:t>
      </w:r>
      <w:r w:rsidRPr="000276BA">
        <w:rPr>
          <w:rFonts w:ascii="Verdana" w:eastAsia="Times New Roman" w:hAnsi="Verdana"/>
          <w:sz w:val="20"/>
          <w:szCs w:val="20"/>
        </w:rPr>
        <w:t>”</w:t>
      </w:r>
      <w:r w:rsidR="00664923" w:rsidRPr="000276BA">
        <w:rPr>
          <w:rFonts w:ascii="Verdana" w:eastAsia="Times New Roman" w:hAnsi="Verdana"/>
          <w:sz w:val="20"/>
          <w:szCs w:val="20"/>
        </w:rPr>
        <w:t>.</w:t>
      </w:r>
    </w:p>
    <w:sectPr w:rsidR="00664923" w:rsidRPr="000276BA" w:rsidSect="00BD0A4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10A1A"/>
    <w:rsid w:val="000276BA"/>
    <w:rsid w:val="00056275"/>
    <w:rsid w:val="001B12D7"/>
    <w:rsid w:val="003324ED"/>
    <w:rsid w:val="00411CDA"/>
    <w:rsid w:val="00455912"/>
    <w:rsid w:val="00585739"/>
    <w:rsid w:val="00616E69"/>
    <w:rsid w:val="00664923"/>
    <w:rsid w:val="00724209"/>
    <w:rsid w:val="007A4584"/>
    <w:rsid w:val="007B71D8"/>
    <w:rsid w:val="008E10A7"/>
    <w:rsid w:val="009A0D2E"/>
    <w:rsid w:val="00B14BC0"/>
    <w:rsid w:val="00BD0A4B"/>
    <w:rsid w:val="00C10A1A"/>
    <w:rsid w:val="00D62D46"/>
    <w:rsid w:val="00DE39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D0A4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gmail-western">
    <w:name w:val="gmail-western"/>
    <w:basedOn w:val="Normale"/>
    <w:rsid w:val="00C10A1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971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4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6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748</Words>
  <Characters>4265</Characters>
  <Application>Microsoft Office Word</Application>
  <DocSecurity>0</DocSecurity>
  <Lines>35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</dc:creator>
  <cp:lastModifiedBy>fr</cp:lastModifiedBy>
  <cp:revision>4</cp:revision>
  <cp:lastPrinted>2017-01-11T10:21:00Z</cp:lastPrinted>
  <dcterms:created xsi:type="dcterms:W3CDTF">2017-01-11T10:25:00Z</dcterms:created>
  <dcterms:modified xsi:type="dcterms:W3CDTF">2017-01-11T10:48:00Z</dcterms:modified>
</cp:coreProperties>
</file>