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6163" w:rsidRPr="00BA4855" w:rsidRDefault="000F6163" w:rsidP="000F6163">
      <w:pPr>
        <w:overflowPunct w:val="0"/>
        <w:autoSpaceDE w:val="0"/>
        <w:autoSpaceDN w:val="0"/>
        <w:adjustRightInd w:val="0"/>
        <w:spacing w:after="12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it-IT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noProof/>
          <w:sz w:val="24"/>
          <w:szCs w:val="20"/>
          <w:lang w:eastAsia="it-IT"/>
        </w:rPr>
        <w:drawing>
          <wp:inline distT="0" distB="0" distL="0" distR="0" wp14:anchorId="59E83DFE" wp14:editId="3D9F11EA">
            <wp:extent cx="661639" cy="601490"/>
            <wp:effectExtent l="0" t="0" r="5715" b="825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342" cy="599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6163" w:rsidRPr="00924779" w:rsidRDefault="00890CF5" w:rsidP="000F6163">
      <w:pPr>
        <w:tabs>
          <w:tab w:val="left" w:pos="6804"/>
          <w:tab w:val="left" w:pos="765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it-IT"/>
        </w:rPr>
      </w:pPr>
      <w:r w:rsidRPr="00924779">
        <w:rPr>
          <w:rFonts w:ascii="Times New Roman" w:eastAsia="Times New Roman" w:hAnsi="Times New Roman" w:cs="Times New Roman"/>
          <w:sz w:val="26"/>
          <w:szCs w:val="26"/>
          <w:lang w:eastAsia="it-IT"/>
        </w:rPr>
        <w:t>CONSIGLIO</w:t>
      </w:r>
      <w:r w:rsidR="000F6163" w:rsidRPr="00924779">
        <w:rPr>
          <w:rFonts w:ascii="Times New Roman" w:eastAsia="Times New Roman" w:hAnsi="Times New Roman" w:cs="Times New Roman"/>
          <w:sz w:val="26"/>
          <w:szCs w:val="26"/>
          <w:lang w:eastAsia="it-IT"/>
        </w:rPr>
        <w:t xml:space="preserve"> </w:t>
      </w:r>
      <w:r w:rsidRPr="00924779">
        <w:rPr>
          <w:rFonts w:ascii="Times New Roman" w:eastAsia="Times New Roman" w:hAnsi="Times New Roman" w:cs="Times New Roman"/>
          <w:sz w:val="26"/>
          <w:szCs w:val="26"/>
          <w:lang w:eastAsia="it-IT"/>
        </w:rPr>
        <w:t>NAZIONALE</w:t>
      </w:r>
      <w:r w:rsidR="000F6163" w:rsidRPr="00924779">
        <w:rPr>
          <w:rFonts w:ascii="Times New Roman" w:eastAsia="Times New Roman" w:hAnsi="Times New Roman" w:cs="Times New Roman"/>
          <w:sz w:val="26"/>
          <w:szCs w:val="26"/>
          <w:lang w:eastAsia="it-IT"/>
        </w:rPr>
        <w:t xml:space="preserve"> PER </w:t>
      </w:r>
    </w:p>
    <w:p w:rsidR="000F6163" w:rsidRPr="00924779" w:rsidRDefault="000F6163" w:rsidP="000F6163">
      <w:pPr>
        <w:tabs>
          <w:tab w:val="left" w:pos="6804"/>
          <w:tab w:val="left" w:pos="765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it-IT"/>
        </w:rPr>
      </w:pPr>
      <w:r w:rsidRPr="00924779">
        <w:rPr>
          <w:rFonts w:ascii="Times New Roman" w:eastAsia="Times New Roman" w:hAnsi="Times New Roman" w:cs="Times New Roman"/>
          <w:sz w:val="26"/>
          <w:szCs w:val="26"/>
          <w:lang w:eastAsia="it-IT"/>
        </w:rPr>
        <w:t>LA COOPERAZIONE ALLO SVILUPPO</w:t>
      </w:r>
    </w:p>
    <w:p w:rsidR="000F6163" w:rsidRDefault="000F6163" w:rsidP="000F616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it-IT"/>
        </w:rPr>
      </w:pPr>
    </w:p>
    <w:p w:rsidR="00721B4D" w:rsidRDefault="00721B4D" w:rsidP="00890CF5">
      <w:pPr>
        <w:jc w:val="center"/>
        <w:rPr>
          <w:rFonts w:ascii="Times New Roman" w:hAnsi="Times New Roman" w:cs="Times New Roman"/>
          <w:bCs/>
          <w:sz w:val="21"/>
          <w:szCs w:val="21"/>
        </w:rPr>
      </w:pPr>
    </w:p>
    <w:p w:rsidR="00890CF5" w:rsidRPr="00890CF5" w:rsidRDefault="00890CF5" w:rsidP="00890CF5">
      <w:pPr>
        <w:jc w:val="center"/>
        <w:rPr>
          <w:rFonts w:ascii="Times New Roman" w:hAnsi="Times New Roman" w:cs="Times New Roman"/>
          <w:bCs/>
          <w:sz w:val="21"/>
          <w:szCs w:val="21"/>
        </w:rPr>
      </w:pPr>
      <w:r w:rsidRPr="00890CF5">
        <w:rPr>
          <w:rFonts w:ascii="Times New Roman" w:hAnsi="Times New Roman" w:cs="Times New Roman"/>
          <w:bCs/>
          <w:sz w:val="21"/>
          <w:szCs w:val="21"/>
        </w:rPr>
        <w:t xml:space="preserve">Delibera n. </w:t>
      </w:r>
      <w:r w:rsidR="00F449EA">
        <w:rPr>
          <w:rFonts w:ascii="Times New Roman" w:hAnsi="Times New Roman" w:cs="Times New Roman"/>
          <w:bCs/>
          <w:sz w:val="21"/>
          <w:szCs w:val="21"/>
        </w:rPr>
        <w:t>2</w:t>
      </w:r>
      <w:r w:rsidRPr="00890CF5">
        <w:rPr>
          <w:rFonts w:ascii="Times New Roman" w:hAnsi="Times New Roman" w:cs="Times New Roman"/>
          <w:bCs/>
          <w:sz w:val="21"/>
          <w:szCs w:val="21"/>
        </w:rPr>
        <w:t>/2015</w:t>
      </w:r>
      <w:r w:rsidR="00C30F8A">
        <w:rPr>
          <w:rFonts w:ascii="Times New Roman" w:hAnsi="Times New Roman" w:cs="Times New Roman"/>
          <w:bCs/>
          <w:sz w:val="21"/>
          <w:szCs w:val="21"/>
        </w:rPr>
        <w:t xml:space="preserve"> del </w:t>
      </w:r>
      <w:r w:rsidR="003D2A4E">
        <w:rPr>
          <w:rFonts w:ascii="Times New Roman" w:hAnsi="Times New Roman" w:cs="Times New Roman"/>
          <w:bCs/>
          <w:sz w:val="21"/>
          <w:szCs w:val="21"/>
        </w:rPr>
        <w:t>9</w:t>
      </w:r>
      <w:r w:rsidR="005F7AB6">
        <w:rPr>
          <w:rFonts w:ascii="Times New Roman" w:hAnsi="Times New Roman" w:cs="Times New Roman"/>
          <w:bCs/>
          <w:sz w:val="21"/>
          <w:szCs w:val="21"/>
        </w:rPr>
        <w:t xml:space="preserve"> dicembre</w:t>
      </w:r>
      <w:r w:rsidR="00C30F8A">
        <w:rPr>
          <w:rFonts w:ascii="Times New Roman" w:hAnsi="Times New Roman" w:cs="Times New Roman"/>
          <w:bCs/>
          <w:sz w:val="21"/>
          <w:szCs w:val="21"/>
        </w:rPr>
        <w:t xml:space="preserve"> 2015</w:t>
      </w:r>
    </w:p>
    <w:p w:rsidR="00721B4D" w:rsidRDefault="00721B4D" w:rsidP="00C30F8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</w:p>
    <w:p w:rsidR="00721B4D" w:rsidRDefault="00721B4D" w:rsidP="00C30F8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</w:p>
    <w:p w:rsidR="000F6163" w:rsidRDefault="00382CE0" w:rsidP="00C30F8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Il Consiglio Nazionale per la Cooperazione allo Sviluppo,</w:t>
      </w:r>
    </w:p>
    <w:p w:rsidR="00C30F8A" w:rsidRDefault="00C30F8A" w:rsidP="00C30F8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</w:p>
    <w:p w:rsidR="002E03B9" w:rsidRPr="002248B7" w:rsidRDefault="00323238" w:rsidP="002E03B9">
      <w:pPr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VISTA</w:t>
      </w:r>
      <w:r w:rsidR="002E03B9" w:rsidRPr="002248B7">
        <w:rPr>
          <w:rFonts w:ascii="Times New Roman" w:hAnsi="Times New Roman" w:cs="Times New Roman"/>
          <w:sz w:val="21"/>
          <w:szCs w:val="21"/>
        </w:rPr>
        <w:t xml:space="preserve"> la legge 11 agosto 2014, n. 125, recante “Disciplina generale sulla cooperazione internazionale per lo sviluppo”</w:t>
      </w:r>
      <w:r w:rsidR="00B7510B">
        <w:rPr>
          <w:rFonts w:ascii="Times New Roman" w:hAnsi="Times New Roman" w:cs="Times New Roman"/>
          <w:sz w:val="21"/>
          <w:szCs w:val="21"/>
        </w:rPr>
        <w:t xml:space="preserve"> e, in particolare, l’art. 16</w:t>
      </w:r>
      <w:r w:rsidR="002E03B9" w:rsidRPr="002248B7">
        <w:rPr>
          <w:rFonts w:ascii="Times New Roman" w:hAnsi="Times New Roman" w:cs="Times New Roman"/>
          <w:sz w:val="21"/>
          <w:szCs w:val="21"/>
        </w:rPr>
        <w:t>;</w:t>
      </w:r>
    </w:p>
    <w:p w:rsidR="002E03B9" w:rsidRDefault="002E03B9" w:rsidP="002E03B9">
      <w:pPr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V</w:t>
      </w:r>
      <w:r w:rsidR="00323238">
        <w:rPr>
          <w:rFonts w:ascii="Times New Roman" w:hAnsi="Times New Roman" w:cs="Times New Roman"/>
          <w:sz w:val="21"/>
          <w:szCs w:val="21"/>
        </w:rPr>
        <w:t>ISTO</w:t>
      </w:r>
      <w:r>
        <w:rPr>
          <w:rFonts w:ascii="Times New Roman" w:hAnsi="Times New Roman" w:cs="Times New Roman"/>
          <w:sz w:val="21"/>
          <w:szCs w:val="21"/>
        </w:rPr>
        <w:t xml:space="preserve"> il DM/1002/714/BIS istitutivo del Consiglio Nazionale per la Cooperazione allo Sviluppo e, in particolare, l’art. 3</w:t>
      </w:r>
      <w:r w:rsidR="00F449EA">
        <w:rPr>
          <w:rFonts w:ascii="Times New Roman" w:hAnsi="Times New Roman" w:cs="Times New Roman"/>
          <w:sz w:val="21"/>
          <w:szCs w:val="21"/>
        </w:rPr>
        <w:t xml:space="preserve"> comma 6</w:t>
      </w:r>
      <w:r>
        <w:rPr>
          <w:rFonts w:ascii="Times New Roman" w:hAnsi="Times New Roman" w:cs="Times New Roman"/>
          <w:sz w:val="21"/>
          <w:szCs w:val="21"/>
        </w:rPr>
        <w:t>;</w:t>
      </w:r>
    </w:p>
    <w:p w:rsidR="00323238" w:rsidRDefault="00323238" w:rsidP="002E03B9">
      <w:pPr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DELIBERA:</w:t>
      </w:r>
    </w:p>
    <w:p w:rsidR="00323238" w:rsidRDefault="00323238" w:rsidP="002E03B9">
      <w:pPr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sono istituiti i seguenti gruppi di lavoro tematici</w:t>
      </w:r>
      <w:r w:rsidR="00B7510B">
        <w:rPr>
          <w:rFonts w:ascii="Times New Roman" w:hAnsi="Times New Roman" w:cs="Times New Roman"/>
          <w:sz w:val="21"/>
          <w:szCs w:val="21"/>
        </w:rPr>
        <w:t xml:space="preserve"> del Consiglio Nazionale per la Cooperazione allo Sviluppo</w:t>
      </w:r>
      <w:r>
        <w:rPr>
          <w:rFonts w:ascii="Times New Roman" w:hAnsi="Times New Roman" w:cs="Times New Roman"/>
          <w:sz w:val="21"/>
          <w:szCs w:val="21"/>
        </w:rPr>
        <w:t>:</w:t>
      </w:r>
    </w:p>
    <w:p w:rsidR="00323238" w:rsidRPr="00323238" w:rsidRDefault="007F6E69" w:rsidP="00323238">
      <w:pPr>
        <w:pStyle w:val="Paragrafoelenco"/>
        <w:numPr>
          <w:ilvl w:val="0"/>
          <w:numId w:val="3"/>
        </w:numPr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Seguiti dell’Agenda 2030 per lo Sviluppo sostenibile: c</w:t>
      </w:r>
      <w:r w:rsidR="00323238" w:rsidRPr="00323238">
        <w:rPr>
          <w:rFonts w:ascii="Times New Roman" w:hAnsi="Times New Roman" w:cs="Times New Roman"/>
          <w:sz w:val="21"/>
          <w:szCs w:val="21"/>
        </w:rPr>
        <w:t>oerenza delle politiche, efficacia e valutazione</w:t>
      </w:r>
      <w:r w:rsidR="00323238">
        <w:rPr>
          <w:rFonts w:ascii="Times New Roman" w:hAnsi="Times New Roman" w:cs="Times New Roman"/>
          <w:sz w:val="21"/>
          <w:szCs w:val="21"/>
        </w:rPr>
        <w:t>;</w:t>
      </w:r>
    </w:p>
    <w:p w:rsidR="00323238" w:rsidRPr="00323238" w:rsidRDefault="00323238" w:rsidP="00323238">
      <w:pPr>
        <w:pStyle w:val="Paragrafoelenco"/>
        <w:numPr>
          <w:ilvl w:val="0"/>
          <w:numId w:val="3"/>
        </w:numPr>
        <w:jc w:val="both"/>
        <w:rPr>
          <w:rFonts w:ascii="Times New Roman" w:hAnsi="Times New Roman" w:cs="Times New Roman"/>
          <w:sz w:val="21"/>
          <w:szCs w:val="21"/>
        </w:rPr>
      </w:pPr>
      <w:r w:rsidRPr="00323238">
        <w:rPr>
          <w:rFonts w:ascii="Times New Roman" w:hAnsi="Times New Roman" w:cs="Times New Roman"/>
          <w:sz w:val="21"/>
          <w:szCs w:val="21"/>
        </w:rPr>
        <w:t xml:space="preserve">Strategie e </w:t>
      </w:r>
      <w:r w:rsidR="003D2A4E">
        <w:rPr>
          <w:rFonts w:ascii="Times New Roman" w:hAnsi="Times New Roman" w:cs="Times New Roman"/>
          <w:sz w:val="21"/>
          <w:szCs w:val="21"/>
        </w:rPr>
        <w:t>linee di indirizzo</w:t>
      </w:r>
      <w:r w:rsidRPr="00323238">
        <w:rPr>
          <w:rFonts w:ascii="Times New Roman" w:hAnsi="Times New Roman" w:cs="Times New Roman"/>
          <w:sz w:val="21"/>
          <w:szCs w:val="21"/>
        </w:rPr>
        <w:t xml:space="preserve"> </w:t>
      </w:r>
      <w:r w:rsidR="007F6E69">
        <w:rPr>
          <w:rFonts w:ascii="Times New Roman" w:hAnsi="Times New Roman" w:cs="Times New Roman"/>
          <w:sz w:val="21"/>
          <w:szCs w:val="21"/>
        </w:rPr>
        <w:t>della cooperazione italiana allo sviluppo</w:t>
      </w:r>
      <w:r>
        <w:rPr>
          <w:rFonts w:ascii="Times New Roman" w:hAnsi="Times New Roman" w:cs="Times New Roman"/>
          <w:sz w:val="21"/>
          <w:szCs w:val="21"/>
        </w:rPr>
        <w:t>;</w:t>
      </w:r>
    </w:p>
    <w:p w:rsidR="00323238" w:rsidRPr="00323238" w:rsidRDefault="00323238" w:rsidP="00323238">
      <w:pPr>
        <w:pStyle w:val="Paragrafoelenco"/>
        <w:numPr>
          <w:ilvl w:val="0"/>
          <w:numId w:val="3"/>
        </w:numPr>
        <w:jc w:val="both"/>
        <w:rPr>
          <w:rFonts w:ascii="Times New Roman" w:hAnsi="Times New Roman" w:cs="Times New Roman"/>
          <w:sz w:val="21"/>
          <w:szCs w:val="21"/>
        </w:rPr>
      </w:pPr>
      <w:r w:rsidRPr="00323238">
        <w:rPr>
          <w:rFonts w:ascii="Times New Roman" w:hAnsi="Times New Roman" w:cs="Times New Roman"/>
          <w:sz w:val="21"/>
          <w:szCs w:val="21"/>
        </w:rPr>
        <w:t xml:space="preserve">Ruolo </w:t>
      </w:r>
      <w:r w:rsidR="00B5575C">
        <w:rPr>
          <w:rFonts w:ascii="Times New Roman" w:hAnsi="Times New Roman" w:cs="Times New Roman"/>
          <w:sz w:val="21"/>
          <w:szCs w:val="21"/>
        </w:rPr>
        <w:t>del</w:t>
      </w:r>
      <w:r w:rsidRPr="00323238">
        <w:rPr>
          <w:rFonts w:ascii="Times New Roman" w:hAnsi="Times New Roman" w:cs="Times New Roman"/>
          <w:sz w:val="21"/>
          <w:szCs w:val="21"/>
        </w:rPr>
        <w:t xml:space="preserve"> settore privato nella cooperazione</w:t>
      </w:r>
      <w:r w:rsidR="007F6E69">
        <w:rPr>
          <w:rFonts w:ascii="Times New Roman" w:hAnsi="Times New Roman" w:cs="Times New Roman"/>
          <w:sz w:val="21"/>
          <w:szCs w:val="21"/>
        </w:rPr>
        <w:t xml:space="preserve"> allo svi</w:t>
      </w:r>
      <w:r w:rsidR="001707FD">
        <w:rPr>
          <w:rFonts w:ascii="Times New Roman" w:hAnsi="Times New Roman" w:cs="Times New Roman"/>
          <w:sz w:val="21"/>
          <w:szCs w:val="21"/>
        </w:rPr>
        <w:t>l</w:t>
      </w:r>
      <w:r w:rsidR="007F6E69">
        <w:rPr>
          <w:rFonts w:ascii="Times New Roman" w:hAnsi="Times New Roman" w:cs="Times New Roman"/>
          <w:sz w:val="21"/>
          <w:szCs w:val="21"/>
        </w:rPr>
        <w:t>uppo</w:t>
      </w:r>
      <w:r>
        <w:rPr>
          <w:rFonts w:ascii="Times New Roman" w:hAnsi="Times New Roman" w:cs="Times New Roman"/>
          <w:sz w:val="21"/>
          <w:szCs w:val="21"/>
        </w:rPr>
        <w:t>;</w:t>
      </w:r>
      <w:r w:rsidRPr="00323238">
        <w:rPr>
          <w:rFonts w:ascii="Times New Roman" w:hAnsi="Times New Roman" w:cs="Times New Roman"/>
          <w:sz w:val="21"/>
          <w:szCs w:val="21"/>
        </w:rPr>
        <w:t xml:space="preserve"> </w:t>
      </w:r>
    </w:p>
    <w:p w:rsidR="00323238" w:rsidRDefault="00323238" w:rsidP="00323238">
      <w:pPr>
        <w:pStyle w:val="Paragrafoelenco"/>
        <w:numPr>
          <w:ilvl w:val="0"/>
          <w:numId w:val="3"/>
        </w:numPr>
        <w:jc w:val="both"/>
        <w:rPr>
          <w:rFonts w:ascii="Times New Roman" w:hAnsi="Times New Roman" w:cs="Times New Roman"/>
          <w:sz w:val="21"/>
          <w:szCs w:val="21"/>
        </w:rPr>
      </w:pPr>
      <w:r w:rsidRPr="00323238">
        <w:rPr>
          <w:rFonts w:ascii="Times New Roman" w:hAnsi="Times New Roman" w:cs="Times New Roman"/>
          <w:sz w:val="21"/>
          <w:szCs w:val="21"/>
        </w:rPr>
        <w:t xml:space="preserve">Migrazioni e sviluppo. </w:t>
      </w:r>
    </w:p>
    <w:p w:rsidR="00A5294C" w:rsidRDefault="00B7510B" w:rsidP="00B7510B">
      <w:pPr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Nell’ambito dei rispettivi settori di competenza, tali gruppi avranno il compito di facilitare e istruire il lavoro dell’Assemblea tramite approfondimenti </w:t>
      </w:r>
      <w:r w:rsidRPr="00B7510B">
        <w:rPr>
          <w:rFonts w:ascii="Times New Roman" w:hAnsi="Times New Roman" w:cs="Times New Roman"/>
          <w:sz w:val="21"/>
          <w:szCs w:val="21"/>
        </w:rPr>
        <w:t xml:space="preserve">tematici ed elaborazione di documenti e </w:t>
      </w:r>
      <w:r>
        <w:rPr>
          <w:rFonts w:ascii="Times New Roman" w:hAnsi="Times New Roman" w:cs="Times New Roman"/>
          <w:sz w:val="21"/>
          <w:szCs w:val="21"/>
        </w:rPr>
        <w:t>pareri sulle materie attinenti la cooperazione allo sviluppo</w:t>
      </w:r>
      <w:r w:rsidR="00A5294C">
        <w:rPr>
          <w:rFonts w:ascii="Times New Roman" w:hAnsi="Times New Roman" w:cs="Times New Roman"/>
          <w:sz w:val="21"/>
          <w:szCs w:val="21"/>
        </w:rPr>
        <w:t xml:space="preserve">. In particolare, </w:t>
      </w:r>
      <w:r w:rsidR="005630D6">
        <w:rPr>
          <w:rFonts w:ascii="Times New Roman" w:hAnsi="Times New Roman" w:cs="Times New Roman"/>
          <w:sz w:val="21"/>
          <w:szCs w:val="21"/>
        </w:rPr>
        <w:t xml:space="preserve">potranno </w:t>
      </w:r>
      <w:r w:rsidR="00A5294C">
        <w:rPr>
          <w:rFonts w:ascii="Times New Roman" w:hAnsi="Times New Roman" w:cs="Times New Roman"/>
          <w:sz w:val="21"/>
          <w:szCs w:val="21"/>
        </w:rPr>
        <w:t>esprimersi</w:t>
      </w:r>
      <w:r>
        <w:rPr>
          <w:rFonts w:ascii="Times New Roman" w:hAnsi="Times New Roman" w:cs="Times New Roman"/>
          <w:sz w:val="21"/>
          <w:szCs w:val="21"/>
        </w:rPr>
        <w:t xml:space="preserve"> sulla coerenza delle scelte politiche, sulle strategie, sulle linee di indirizzo, sulla programmazione, sulle forme di intervento, sul</w:t>
      </w:r>
      <w:r w:rsidR="001707FD">
        <w:rPr>
          <w:rFonts w:ascii="Times New Roman" w:hAnsi="Times New Roman" w:cs="Times New Roman"/>
          <w:sz w:val="21"/>
          <w:szCs w:val="21"/>
        </w:rPr>
        <w:t>l</w:t>
      </w:r>
      <w:r>
        <w:rPr>
          <w:rFonts w:ascii="Times New Roman" w:hAnsi="Times New Roman" w:cs="Times New Roman"/>
          <w:sz w:val="21"/>
          <w:szCs w:val="21"/>
        </w:rPr>
        <w:t>a loro efficacia</w:t>
      </w:r>
      <w:r w:rsidR="00A5294C">
        <w:rPr>
          <w:rFonts w:ascii="Times New Roman" w:hAnsi="Times New Roman" w:cs="Times New Roman"/>
          <w:sz w:val="21"/>
          <w:szCs w:val="21"/>
        </w:rPr>
        <w:t xml:space="preserve"> e</w:t>
      </w:r>
      <w:r>
        <w:rPr>
          <w:rFonts w:ascii="Times New Roman" w:hAnsi="Times New Roman" w:cs="Times New Roman"/>
          <w:sz w:val="21"/>
          <w:szCs w:val="21"/>
        </w:rPr>
        <w:t xml:space="preserve"> sulla valutazione.</w:t>
      </w:r>
      <w:r w:rsidR="00A5294C">
        <w:rPr>
          <w:rFonts w:ascii="Times New Roman" w:hAnsi="Times New Roman" w:cs="Times New Roman"/>
          <w:sz w:val="21"/>
          <w:szCs w:val="21"/>
        </w:rPr>
        <w:t xml:space="preserve"> </w:t>
      </w:r>
    </w:p>
    <w:p w:rsidR="00323238" w:rsidRDefault="00323238" w:rsidP="00323238">
      <w:pPr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Ciascun gruppo nominerà un proprio coordinator</w:t>
      </w:r>
      <w:r w:rsidR="003D2A4E">
        <w:rPr>
          <w:rFonts w:ascii="Times New Roman" w:hAnsi="Times New Roman" w:cs="Times New Roman"/>
          <w:sz w:val="21"/>
          <w:szCs w:val="21"/>
        </w:rPr>
        <w:t>e e uno o più vice coordinatori</w:t>
      </w:r>
      <w:r w:rsidR="00B5575C">
        <w:rPr>
          <w:rFonts w:ascii="Times New Roman" w:hAnsi="Times New Roman" w:cs="Times New Roman"/>
          <w:sz w:val="21"/>
          <w:szCs w:val="21"/>
        </w:rPr>
        <w:t>.</w:t>
      </w:r>
    </w:p>
    <w:p w:rsidR="00B7510B" w:rsidRDefault="00B7510B" w:rsidP="00323238">
      <w:pPr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La partecipazione a ciascun gruppo è aperta a tutti i membri del Consiglio Nazionale. </w:t>
      </w:r>
      <w:r w:rsidR="00AC7A3C">
        <w:rPr>
          <w:rFonts w:ascii="Times New Roman" w:hAnsi="Times New Roman" w:cs="Times New Roman"/>
          <w:sz w:val="21"/>
          <w:szCs w:val="21"/>
        </w:rPr>
        <w:t>Su proposta del Coordinatore, potranno inoltre essere invitat</w:t>
      </w:r>
      <w:r w:rsidR="009C3C59">
        <w:rPr>
          <w:rFonts w:ascii="Times New Roman" w:hAnsi="Times New Roman" w:cs="Times New Roman"/>
          <w:sz w:val="21"/>
          <w:szCs w:val="21"/>
        </w:rPr>
        <w:t>i</w:t>
      </w:r>
      <w:r w:rsidR="00AC7A3C">
        <w:rPr>
          <w:rFonts w:ascii="Times New Roman" w:hAnsi="Times New Roman" w:cs="Times New Roman"/>
          <w:sz w:val="21"/>
          <w:szCs w:val="21"/>
        </w:rPr>
        <w:t xml:space="preserve"> a partecipare ai lavori esperti sulle singole materie, nonché istituiti sotto-gruppi di lavoro per trattare, in formato più ristretto, specifiche questioni. </w:t>
      </w:r>
    </w:p>
    <w:p w:rsidR="00B7510B" w:rsidRPr="00323238" w:rsidRDefault="00B7510B" w:rsidP="00323238">
      <w:pPr>
        <w:jc w:val="both"/>
        <w:rPr>
          <w:rFonts w:ascii="Times New Roman" w:hAnsi="Times New Roman" w:cs="Times New Roman"/>
          <w:sz w:val="21"/>
          <w:szCs w:val="21"/>
        </w:rPr>
      </w:pPr>
    </w:p>
    <w:sectPr w:rsidR="00B7510B" w:rsidRPr="00323238">
      <w:head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00DD" w:rsidRDefault="009D00DD" w:rsidP="009D00DD">
      <w:pPr>
        <w:spacing w:after="0" w:line="240" w:lineRule="auto"/>
      </w:pPr>
      <w:r>
        <w:separator/>
      </w:r>
    </w:p>
  </w:endnote>
  <w:endnote w:type="continuationSeparator" w:id="0">
    <w:p w:rsidR="009D00DD" w:rsidRDefault="009D00DD" w:rsidP="009D00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00DD" w:rsidRDefault="009D00DD" w:rsidP="009D00DD">
      <w:pPr>
        <w:spacing w:after="0" w:line="240" w:lineRule="auto"/>
      </w:pPr>
      <w:r>
        <w:separator/>
      </w:r>
    </w:p>
  </w:footnote>
  <w:footnote w:type="continuationSeparator" w:id="0">
    <w:p w:rsidR="009D00DD" w:rsidRDefault="009D00DD" w:rsidP="009D00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00DD" w:rsidRDefault="000A5711" w:rsidP="000A5711">
    <w:pPr>
      <w:pStyle w:val="Intestazione"/>
      <w:jc w:val="center"/>
    </w:pPr>
    <w:r>
      <w:t>BOZZA</w:t>
    </w:r>
  </w:p>
  <w:p w:rsidR="009D00DD" w:rsidRDefault="009D00DD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636AC8"/>
    <w:multiLevelType w:val="hybridMultilevel"/>
    <w:tmpl w:val="73A03F4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544A9E"/>
    <w:multiLevelType w:val="hybridMultilevel"/>
    <w:tmpl w:val="D74E7FE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2C2244C">
      <w:start w:val="1"/>
      <w:numFmt w:val="decimal"/>
      <w:lvlText w:val="%2."/>
      <w:lvlJc w:val="left"/>
      <w:pPr>
        <w:ind w:left="1440" w:hanging="360"/>
      </w:pPr>
      <w:rPr>
        <w:rFonts w:asciiTheme="minorHAnsi" w:eastAsiaTheme="minorHAnsi" w:hAnsiTheme="minorHAnsi" w:cstheme="minorBidi"/>
      </w:rPr>
    </w:lvl>
    <w:lvl w:ilvl="2" w:tplc="0410000F">
      <w:start w:val="1"/>
      <w:numFmt w:val="decimal"/>
      <w:lvlText w:val="%3."/>
      <w:lvlJc w:val="left"/>
      <w:pPr>
        <w:ind w:left="2160" w:hanging="180"/>
      </w:pPr>
      <w:rPr>
        <w:rFonts w:hint="default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ED346F"/>
    <w:multiLevelType w:val="hybridMultilevel"/>
    <w:tmpl w:val="C5A607FE"/>
    <w:lvl w:ilvl="0" w:tplc="0410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8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163"/>
    <w:rsid w:val="000256B1"/>
    <w:rsid w:val="0003722C"/>
    <w:rsid w:val="000A5711"/>
    <w:rsid w:val="000B28A6"/>
    <w:rsid w:val="000F6163"/>
    <w:rsid w:val="00126723"/>
    <w:rsid w:val="00131C4B"/>
    <w:rsid w:val="001370F9"/>
    <w:rsid w:val="001707FD"/>
    <w:rsid w:val="00176D07"/>
    <w:rsid w:val="001A385C"/>
    <w:rsid w:val="002248B7"/>
    <w:rsid w:val="00271739"/>
    <w:rsid w:val="002E03B9"/>
    <w:rsid w:val="00323238"/>
    <w:rsid w:val="00381C8A"/>
    <w:rsid w:val="00382CE0"/>
    <w:rsid w:val="003D2A4E"/>
    <w:rsid w:val="00443BA0"/>
    <w:rsid w:val="00523EBB"/>
    <w:rsid w:val="005630D6"/>
    <w:rsid w:val="005F7AB6"/>
    <w:rsid w:val="0072139B"/>
    <w:rsid w:val="00721B4D"/>
    <w:rsid w:val="007F6E69"/>
    <w:rsid w:val="00800DFF"/>
    <w:rsid w:val="00890CF5"/>
    <w:rsid w:val="00924779"/>
    <w:rsid w:val="009742E4"/>
    <w:rsid w:val="009C3C59"/>
    <w:rsid w:val="009D00DD"/>
    <w:rsid w:val="00A5294C"/>
    <w:rsid w:val="00AC7A3C"/>
    <w:rsid w:val="00B24D76"/>
    <w:rsid w:val="00B52CA2"/>
    <w:rsid w:val="00B5575C"/>
    <w:rsid w:val="00B7510B"/>
    <w:rsid w:val="00BB4094"/>
    <w:rsid w:val="00BE763B"/>
    <w:rsid w:val="00C30F8A"/>
    <w:rsid w:val="00D117EE"/>
    <w:rsid w:val="00DB6BED"/>
    <w:rsid w:val="00ED4F35"/>
    <w:rsid w:val="00F449EA"/>
    <w:rsid w:val="00F60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F616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F61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F6163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0F6163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2248B7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9D00D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D00DD"/>
  </w:style>
  <w:style w:type="paragraph" w:styleId="Pidipagina">
    <w:name w:val="footer"/>
    <w:basedOn w:val="Normale"/>
    <w:link w:val="PidipaginaCarattere"/>
    <w:uiPriority w:val="99"/>
    <w:unhideWhenUsed/>
    <w:rsid w:val="009D00D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D00D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F616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F61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F6163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0F6163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2248B7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9D00D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D00DD"/>
  </w:style>
  <w:style w:type="paragraph" w:styleId="Pidipagina">
    <w:name w:val="footer"/>
    <w:basedOn w:val="Normale"/>
    <w:link w:val="PidipaginaCarattere"/>
    <w:uiPriority w:val="99"/>
    <w:unhideWhenUsed/>
    <w:rsid w:val="009D00D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D00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716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82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76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17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250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Jacobucci Carlo</dc:creator>
  <cp:lastModifiedBy>Jacobucci Carlo</cp:lastModifiedBy>
  <cp:revision>6</cp:revision>
  <cp:lastPrinted>2015-10-09T08:03:00Z</cp:lastPrinted>
  <dcterms:created xsi:type="dcterms:W3CDTF">2015-10-27T12:06:00Z</dcterms:created>
  <dcterms:modified xsi:type="dcterms:W3CDTF">2015-11-30T19:13:00Z</dcterms:modified>
</cp:coreProperties>
</file>