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6EAEB" w14:textId="4A1CAE1F" w:rsidR="001D5E85" w:rsidRDefault="006750EF" w:rsidP="001D5E85">
      <w:pPr>
        <w:spacing w:after="160" w:line="259" w:lineRule="auto"/>
      </w:pPr>
      <w:r>
        <w:t xml:space="preserve"> </w:t>
      </w:r>
      <w:r w:rsidR="001D5E85">
        <w:t xml:space="preserve">   </w:t>
      </w:r>
      <w:r>
        <w:rPr>
          <w:noProof/>
          <w:lang w:val="en-GB" w:eastAsia="en-GB"/>
        </w:rPr>
        <w:drawing>
          <wp:inline distT="0" distB="0" distL="0" distR="0" wp14:anchorId="4C650772" wp14:editId="048788E7">
            <wp:extent cx="2943225" cy="124579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u-urbact-hd-imp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5124" cy="1246598"/>
                    </a:xfrm>
                    <a:prstGeom prst="rect">
                      <a:avLst/>
                    </a:prstGeom>
                  </pic:spPr>
                </pic:pic>
              </a:graphicData>
            </a:graphic>
          </wp:inline>
        </w:drawing>
      </w:r>
      <w:r>
        <w:rPr>
          <w:noProof/>
          <w:lang w:val="en-GB" w:eastAsia="en-GB"/>
        </w:rPr>
        <w:drawing>
          <wp:inline distT="0" distB="0" distL="0" distR="0" wp14:anchorId="4950C56F" wp14:editId="5AD3AFAD">
            <wp:extent cx="1250902" cy="124777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P Ital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902" cy="1247775"/>
                    </a:xfrm>
                    <a:prstGeom prst="rect">
                      <a:avLst/>
                    </a:prstGeom>
                  </pic:spPr>
                </pic:pic>
              </a:graphicData>
            </a:graphic>
          </wp:inline>
        </w:drawing>
      </w:r>
    </w:p>
    <w:p w14:paraId="0E2E87C2" w14:textId="77777777" w:rsidR="001D5E85" w:rsidRDefault="001D5E85" w:rsidP="001D5E85">
      <w:pPr>
        <w:spacing w:after="160" w:line="259" w:lineRule="auto"/>
      </w:pPr>
    </w:p>
    <w:p w14:paraId="4A13F9FE" w14:textId="6F194BF4" w:rsidR="00CD173F" w:rsidRPr="001D5E85" w:rsidRDefault="006750EF" w:rsidP="001D5E85">
      <w:pPr>
        <w:spacing w:after="160" w:line="259" w:lineRule="auto"/>
      </w:pPr>
      <w:r>
        <w:rPr>
          <w:rFonts w:ascii="Calibri" w:hAnsi="Calibri" w:cs="Calibri"/>
          <w:b/>
          <w:bCs/>
          <w:smallCaps/>
          <w:sz w:val="26"/>
          <w:szCs w:val="26"/>
        </w:rPr>
        <w:t>INFODAY NATIONAL TRANSFER PRACTICE INITIATIVE</w:t>
      </w:r>
    </w:p>
    <w:p w14:paraId="7B6A5F42" w14:textId="169C845A" w:rsidR="00CD173F" w:rsidRDefault="00870B3B" w:rsidP="00CD173F">
      <w:pPr>
        <w:jc w:val="center"/>
        <w:rPr>
          <w:rFonts w:ascii="Calibri" w:hAnsi="Calibri" w:cs="Calibri"/>
          <w:b/>
          <w:bCs/>
          <w:smallCaps/>
          <w:sz w:val="28"/>
          <w:szCs w:val="28"/>
        </w:rPr>
      </w:pPr>
      <w:r>
        <w:rPr>
          <w:rFonts w:ascii="Calibri" w:hAnsi="Calibri" w:cs="Calibri"/>
          <w:b/>
          <w:bCs/>
          <w:smallCaps/>
          <w:sz w:val="28"/>
          <w:szCs w:val="28"/>
        </w:rPr>
        <w:t>BANDO URBACT PER LA CREAZIONE DELLA RETE NAZIONALE DI TRASFERIMENTO DI BUONE PRATICHE</w:t>
      </w:r>
    </w:p>
    <w:p w14:paraId="3AD56CF3" w14:textId="552388E8" w:rsidR="00CD173F" w:rsidRDefault="00CD173F" w:rsidP="00870B3B">
      <w:pPr>
        <w:rPr>
          <w:rFonts w:ascii="Calibri" w:hAnsi="Calibri" w:cs="Calibri"/>
          <w:b/>
          <w:bCs/>
          <w:smallCaps/>
          <w:sz w:val="28"/>
          <w:szCs w:val="28"/>
        </w:rPr>
      </w:pPr>
    </w:p>
    <w:p w14:paraId="28C1776D" w14:textId="05F3B939" w:rsidR="00CD173F" w:rsidRDefault="00CD173F" w:rsidP="00CD173F">
      <w:pPr>
        <w:jc w:val="center"/>
        <w:rPr>
          <w:rFonts w:ascii="Calibri" w:hAnsi="Calibri" w:cs="Calibri"/>
          <w:b/>
          <w:bCs/>
          <w:smallCaps/>
          <w:sz w:val="28"/>
          <w:szCs w:val="28"/>
        </w:rPr>
      </w:pPr>
      <w:r>
        <w:rPr>
          <w:rFonts w:ascii="Calibri" w:hAnsi="Calibri" w:cs="Calibri"/>
          <w:b/>
          <w:bCs/>
          <w:smallCaps/>
          <w:sz w:val="28"/>
          <w:szCs w:val="28"/>
        </w:rPr>
        <w:t xml:space="preserve">DATA: </w:t>
      </w:r>
      <w:r w:rsidR="00D03D7B">
        <w:rPr>
          <w:rFonts w:ascii="Calibri" w:hAnsi="Calibri" w:cs="Calibri"/>
          <w:b/>
          <w:bCs/>
          <w:smallCaps/>
        </w:rPr>
        <w:t>16</w:t>
      </w:r>
      <w:bookmarkStart w:id="0" w:name="_GoBack"/>
      <w:bookmarkEnd w:id="0"/>
      <w:r w:rsidR="00EE5F0D" w:rsidRPr="00EE5F0D">
        <w:rPr>
          <w:rFonts w:ascii="Calibri" w:hAnsi="Calibri" w:cs="Calibri"/>
          <w:b/>
          <w:bCs/>
          <w:smallCaps/>
          <w:sz w:val="28"/>
          <w:szCs w:val="28"/>
        </w:rPr>
        <w:t xml:space="preserve"> aprile</w:t>
      </w:r>
      <w:r w:rsidR="00EE5F0D">
        <w:rPr>
          <w:rFonts w:ascii="Calibri" w:hAnsi="Calibri" w:cs="Calibri"/>
          <w:b/>
          <w:bCs/>
          <w:smallCaps/>
        </w:rPr>
        <w:t xml:space="preserve"> </w:t>
      </w:r>
      <w:r w:rsidR="00F6670B">
        <w:rPr>
          <w:rFonts w:ascii="Calibri" w:hAnsi="Calibri" w:cs="Calibri"/>
          <w:b/>
          <w:bCs/>
          <w:smallCaps/>
          <w:sz w:val="28"/>
          <w:szCs w:val="28"/>
        </w:rPr>
        <w:t>2021</w:t>
      </w:r>
      <w:r w:rsidR="001D5E85">
        <w:rPr>
          <w:rFonts w:ascii="Calibri" w:hAnsi="Calibri" w:cs="Calibri"/>
          <w:b/>
          <w:bCs/>
          <w:smallCaps/>
          <w:sz w:val="28"/>
          <w:szCs w:val="28"/>
        </w:rPr>
        <w:t xml:space="preserve"> </w:t>
      </w:r>
    </w:p>
    <w:p w14:paraId="210F5F93" w14:textId="49673534" w:rsidR="00CD173F" w:rsidRDefault="00870B3B" w:rsidP="00CD173F">
      <w:pPr>
        <w:jc w:val="center"/>
        <w:rPr>
          <w:rFonts w:ascii="Calibri" w:hAnsi="Calibri" w:cs="Calibri"/>
          <w:b/>
          <w:bCs/>
          <w:smallCaps/>
          <w:sz w:val="28"/>
          <w:szCs w:val="28"/>
        </w:rPr>
      </w:pPr>
      <w:r>
        <w:rPr>
          <w:rFonts w:ascii="Calibri" w:hAnsi="Calibri" w:cs="Calibri"/>
          <w:b/>
          <w:bCs/>
          <w:smallCaps/>
          <w:sz w:val="28"/>
          <w:szCs w:val="28"/>
        </w:rPr>
        <w:t>dalle 10</w:t>
      </w:r>
      <w:r w:rsidR="00B03B33">
        <w:rPr>
          <w:rFonts w:ascii="Calibri" w:hAnsi="Calibri" w:cs="Calibri"/>
          <w:b/>
          <w:bCs/>
          <w:smallCaps/>
          <w:sz w:val="28"/>
          <w:szCs w:val="28"/>
        </w:rPr>
        <w:t>:3</w:t>
      </w:r>
      <w:r w:rsidR="00CD173F">
        <w:rPr>
          <w:rFonts w:ascii="Calibri" w:hAnsi="Calibri" w:cs="Calibri"/>
          <w:b/>
          <w:bCs/>
          <w:smallCaps/>
          <w:sz w:val="28"/>
          <w:szCs w:val="28"/>
        </w:rPr>
        <w:t>0 alle 13:</w:t>
      </w:r>
      <w:r w:rsidR="000226BF">
        <w:rPr>
          <w:rFonts w:ascii="Calibri" w:hAnsi="Calibri" w:cs="Calibri"/>
          <w:b/>
          <w:bCs/>
          <w:smallCaps/>
          <w:sz w:val="28"/>
          <w:szCs w:val="28"/>
        </w:rPr>
        <w:t>3</w:t>
      </w:r>
      <w:r w:rsidR="00CD173F">
        <w:rPr>
          <w:rFonts w:ascii="Calibri" w:hAnsi="Calibri" w:cs="Calibri"/>
          <w:b/>
          <w:bCs/>
          <w:smallCaps/>
          <w:sz w:val="28"/>
          <w:szCs w:val="28"/>
        </w:rPr>
        <w:t>0</w:t>
      </w:r>
    </w:p>
    <w:p w14:paraId="65D24F1C" w14:textId="38F4EF6D" w:rsidR="00CD173F" w:rsidRPr="00B5493D" w:rsidRDefault="00870B3B" w:rsidP="00CD173F">
      <w:pPr>
        <w:jc w:val="center"/>
        <w:rPr>
          <w:rFonts w:ascii="Calibri" w:hAnsi="Calibri" w:cs="Calibri"/>
          <w:b/>
          <w:bCs/>
          <w:smallCaps/>
        </w:rPr>
      </w:pPr>
      <w:r>
        <w:rPr>
          <w:rFonts w:ascii="Calibri" w:hAnsi="Calibri" w:cs="Calibri"/>
          <w:b/>
          <w:bCs/>
          <w:smallCaps/>
        </w:rPr>
        <w:t>microsoft teams</w:t>
      </w:r>
    </w:p>
    <w:p w14:paraId="5031D4AA" w14:textId="2433ABBD" w:rsidR="00CD173F" w:rsidRDefault="00870B3B" w:rsidP="00CD173F">
      <w:pPr>
        <w:pStyle w:val="Nessunaspaziatura"/>
      </w:pPr>
      <w:r>
        <w:t>L’incontro sarà dedicato alla presentazione del bando promosso dall’ANCI in qualità di Punto Nazionale del Programma URBACT per la creazione di una Rete nazionale di Comuni che non hanno mai partecipato al principale programma europeo per lo sviluppo urbano sostenibile, con l’obiettivo di trasferire la metodologia partecipativa e favorire l’implementazione della pratica sviluppata dalla città transfer di Mantova, che ha promosso l’attivazione dei settori delle arti e della cultura per promuovere i temi della sostenibilità ambientale sul territorio.</w:t>
      </w:r>
    </w:p>
    <w:p w14:paraId="16A347A2" w14:textId="19A20953" w:rsidR="00CD173F" w:rsidRPr="00A45075" w:rsidRDefault="00870B3B" w:rsidP="00CD173F">
      <w:pPr>
        <w:pStyle w:val="Nessunaspaziatura"/>
      </w:pPr>
      <w:r>
        <w:br/>
      </w:r>
      <w:r>
        <w:br/>
        <w:t>10</w:t>
      </w:r>
      <w:r w:rsidR="00CD173F">
        <w:t>:30</w:t>
      </w:r>
      <w:r w:rsidR="00CD173F" w:rsidRPr="00A45075">
        <w:t xml:space="preserve"> </w:t>
      </w:r>
      <w:r w:rsidR="00CD173F">
        <w:t>–</w:t>
      </w:r>
      <w:r w:rsidR="00CD173F" w:rsidRPr="00A45075">
        <w:t xml:space="preserve"> </w:t>
      </w:r>
      <w:r w:rsidR="000226BF">
        <w:t>11:00</w:t>
      </w:r>
    </w:p>
    <w:p w14:paraId="10FFD943" w14:textId="225E47EB" w:rsidR="00CD173F" w:rsidRPr="00DB6F26" w:rsidRDefault="00CD173F" w:rsidP="00CD173F">
      <w:pPr>
        <w:pStyle w:val="Nessunaspaziatura"/>
      </w:pPr>
      <w:r>
        <w:rPr>
          <w:u w:val="single"/>
        </w:rPr>
        <w:t>I</w:t>
      </w:r>
      <w:r w:rsidR="00870B3B">
        <w:rPr>
          <w:u w:val="single"/>
        </w:rPr>
        <w:t>ntroduzione e Saluti</w:t>
      </w:r>
    </w:p>
    <w:p w14:paraId="0149F011" w14:textId="5D7A8498" w:rsidR="007950F2" w:rsidRDefault="007950F2" w:rsidP="00870B3B">
      <w:pPr>
        <w:pStyle w:val="Nessunaspaziatura"/>
      </w:pPr>
      <w:r>
        <w:t>Veronica Nicotra – Segretario generale ANCI</w:t>
      </w:r>
    </w:p>
    <w:p w14:paraId="423E96C9" w14:textId="2235C6B8" w:rsidR="00870B3B" w:rsidRDefault="007950F2" w:rsidP="00870B3B">
      <w:pPr>
        <w:pStyle w:val="Nessunaspaziatura"/>
      </w:pPr>
      <w:r>
        <w:t>Danilo Giaquinto – Minist</w:t>
      </w:r>
      <w:r w:rsidR="00A77435">
        <w:t>ero delle Infrastrutture e delle</w:t>
      </w:r>
      <w:r>
        <w:t xml:space="preserve"> Mobilità Sostenibil</w:t>
      </w:r>
      <w:r w:rsidR="000226BF">
        <w:t>i</w:t>
      </w:r>
      <w:r w:rsidR="000226BF">
        <w:br/>
        <w:t>Gaspare Tocci – Regione Molise</w:t>
      </w:r>
      <w:r w:rsidR="00870B3B">
        <w:t xml:space="preserve"> </w:t>
      </w:r>
    </w:p>
    <w:p w14:paraId="1C68D8F6" w14:textId="47B21A83" w:rsidR="00CD173F" w:rsidRDefault="00CD173F" w:rsidP="00CD173F">
      <w:pPr>
        <w:pStyle w:val="Nessunaspaziatura"/>
      </w:pPr>
    </w:p>
    <w:p w14:paraId="32878D7E" w14:textId="34DF7F56" w:rsidR="007950F2" w:rsidRPr="007950F2" w:rsidRDefault="00CD173F" w:rsidP="00CD173F">
      <w:pPr>
        <w:pStyle w:val="Nessunaspaziatura"/>
        <w:rPr>
          <w:u w:val="single"/>
        </w:rPr>
      </w:pPr>
      <w:r>
        <w:t>1</w:t>
      </w:r>
      <w:r w:rsidR="000226BF">
        <w:t>1</w:t>
      </w:r>
      <w:r w:rsidRPr="00A45075">
        <w:t>:</w:t>
      </w:r>
      <w:r w:rsidR="000226BF">
        <w:t>0</w:t>
      </w:r>
      <w:r w:rsidR="007950F2">
        <w:t>0</w:t>
      </w:r>
      <w:r w:rsidRPr="00A45075">
        <w:t xml:space="preserve"> – 1</w:t>
      </w:r>
      <w:r w:rsidR="00B03B33">
        <w:t>1</w:t>
      </w:r>
      <w:r w:rsidRPr="00A45075">
        <w:t>:</w:t>
      </w:r>
      <w:r w:rsidR="000226BF">
        <w:t>2</w:t>
      </w:r>
      <w:r w:rsidR="007950F2">
        <w:t>0</w:t>
      </w:r>
      <w:r w:rsidR="007950F2">
        <w:br/>
      </w:r>
      <w:r w:rsidR="007950F2">
        <w:rPr>
          <w:u w:val="single"/>
        </w:rPr>
        <w:t>Il ruolo di URBACT per l’innovazione nei Comuni italiani</w:t>
      </w:r>
    </w:p>
    <w:p w14:paraId="7D581667" w14:textId="154BE435" w:rsidR="00CD173F" w:rsidRPr="00A45075" w:rsidRDefault="007950F2" w:rsidP="00CD173F">
      <w:pPr>
        <w:pStyle w:val="Nessunaspaziatura"/>
      </w:pPr>
      <w:r w:rsidRPr="007950F2">
        <w:t>Paolo Testa – Capo Area Studi, Ricerche e Banche Dati delle Autonomie Locali italiane ANCI</w:t>
      </w:r>
    </w:p>
    <w:p w14:paraId="6F4A0515" w14:textId="45C0DAB0" w:rsidR="00BC20B9" w:rsidRDefault="007950F2" w:rsidP="00CD173F">
      <w:pPr>
        <w:pStyle w:val="Nessunaspaziatura"/>
        <w:rPr>
          <w:u w:val="single"/>
        </w:rPr>
      </w:pPr>
      <w:r>
        <w:rPr>
          <w:u w:val="single"/>
        </w:rPr>
        <w:br/>
      </w:r>
      <w:r>
        <w:t>11:</w:t>
      </w:r>
      <w:r w:rsidR="000226BF">
        <w:t>2</w:t>
      </w:r>
      <w:r>
        <w:t>0-1</w:t>
      </w:r>
      <w:r w:rsidR="000226BF">
        <w:t>1</w:t>
      </w:r>
      <w:r>
        <w:t>:</w:t>
      </w:r>
      <w:r w:rsidR="000226BF">
        <w:t>5</w:t>
      </w:r>
      <w:r>
        <w:t>0</w:t>
      </w:r>
      <w:r>
        <w:br/>
      </w:r>
      <w:r w:rsidR="00BC20B9">
        <w:rPr>
          <w:u w:val="single"/>
        </w:rPr>
        <w:t>C-Change e la buona pratica di Mantova</w:t>
      </w:r>
    </w:p>
    <w:p w14:paraId="0C761416" w14:textId="33FAD360" w:rsidR="00BC20B9" w:rsidRDefault="00BC20B9" w:rsidP="00CD173F">
      <w:pPr>
        <w:pStyle w:val="Nessunaspaziatura"/>
      </w:pPr>
      <w:r>
        <w:t>Adriana Nepote – Assessore alla ricerca e innovazione di Mantova</w:t>
      </w:r>
      <w:r w:rsidR="000226BF">
        <w:br/>
        <w:t>Emanuele Salmin – Comune di Mantova</w:t>
      </w:r>
    </w:p>
    <w:p w14:paraId="092510CB" w14:textId="6D44F76B" w:rsidR="00CD173F" w:rsidRPr="00BC20B9" w:rsidRDefault="00BC20B9" w:rsidP="00BC20B9">
      <w:pPr>
        <w:pStyle w:val="Nessunaspaziatura"/>
      </w:pPr>
      <w:r>
        <w:br/>
        <w:t>11:</w:t>
      </w:r>
      <w:r w:rsidR="000226BF">
        <w:t>5</w:t>
      </w:r>
      <w:r>
        <w:t>0-12</w:t>
      </w:r>
      <w:r w:rsidR="000226BF">
        <w:t>.30</w:t>
      </w:r>
      <w:r>
        <w:t xml:space="preserve"> </w:t>
      </w:r>
      <w:r w:rsidR="007950F2">
        <w:rPr>
          <w:u w:val="single"/>
        </w:rPr>
        <w:br/>
      </w:r>
      <w:r>
        <w:rPr>
          <w:u w:val="single"/>
        </w:rPr>
        <w:t>Il bando URBACT per la National Practice Transfer Initiative italiana</w:t>
      </w:r>
      <w:r w:rsidR="00CD173F">
        <w:rPr>
          <w:u w:val="single"/>
        </w:rPr>
        <w:br/>
      </w:r>
      <w:r>
        <w:t>Simone d’Antonio – National URBACT Point - ANCI</w:t>
      </w:r>
    </w:p>
    <w:p w14:paraId="11D6CEA8" w14:textId="77777777" w:rsidR="00BC20B9" w:rsidRDefault="00BC20B9" w:rsidP="00CD173F">
      <w:pPr>
        <w:pStyle w:val="Nessunaspaziatura"/>
      </w:pPr>
      <w:r>
        <w:lastRenderedPageBreak/>
        <w:br/>
      </w:r>
    </w:p>
    <w:p w14:paraId="690BC09A" w14:textId="737FB29E" w:rsidR="00BC20B9" w:rsidRDefault="00BC20B9" w:rsidP="00CD173F">
      <w:pPr>
        <w:pStyle w:val="Nessunaspaziatura"/>
      </w:pPr>
      <w:r>
        <w:t>12</w:t>
      </w:r>
      <w:r w:rsidR="000226BF">
        <w:t>.30</w:t>
      </w:r>
      <w:r>
        <w:t>-1</w:t>
      </w:r>
      <w:r w:rsidR="000226BF">
        <w:t>3</w:t>
      </w:r>
      <w:r w:rsidR="00B03B33">
        <w:t>.</w:t>
      </w:r>
      <w:r w:rsidR="000226BF">
        <w:t>0</w:t>
      </w:r>
      <w:r w:rsidR="00F10525">
        <w:t>0</w:t>
      </w:r>
    </w:p>
    <w:p w14:paraId="0F4A43B5" w14:textId="77777777" w:rsidR="00BC20B9" w:rsidRDefault="00BC20B9" w:rsidP="00CD173F">
      <w:pPr>
        <w:pStyle w:val="Nessunaspaziatura"/>
      </w:pPr>
      <w:r>
        <w:t>Questions &amp; Answers</w:t>
      </w:r>
      <w:r>
        <w:br/>
      </w:r>
    </w:p>
    <w:p w14:paraId="346B422F" w14:textId="222282BB" w:rsidR="00BC20B9" w:rsidRPr="00BC20B9" w:rsidRDefault="00BC20B9" w:rsidP="00CD173F">
      <w:pPr>
        <w:pStyle w:val="Nessunaspaziatura"/>
        <w:rPr>
          <w:u w:val="single"/>
        </w:rPr>
      </w:pPr>
      <w:r>
        <w:t>1</w:t>
      </w:r>
      <w:r w:rsidR="000226BF">
        <w:t>3</w:t>
      </w:r>
      <w:r>
        <w:t>.</w:t>
      </w:r>
      <w:r w:rsidR="000226BF">
        <w:t>0</w:t>
      </w:r>
      <w:r>
        <w:t>0-13.</w:t>
      </w:r>
      <w:r w:rsidR="000226BF">
        <w:t>3</w:t>
      </w:r>
      <w:r>
        <w:t>0</w:t>
      </w:r>
      <w:r>
        <w:br/>
      </w:r>
      <w:r>
        <w:rPr>
          <w:u w:val="single"/>
        </w:rPr>
        <w:t>Quali benefici per le città italiane che hanno già trasferito buone pratiche URBACT</w:t>
      </w:r>
    </w:p>
    <w:p w14:paraId="233D6AE2" w14:textId="791C36C5" w:rsidR="00BC20B9" w:rsidRDefault="00BC20B9" w:rsidP="00CD173F">
      <w:pPr>
        <w:pStyle w:val="Nessunaspaziatura"/>
      </w:pPr>
      <w:r>
        <w:t>Vitandrea Marzano – Comune di Bari</w:t>
      </w:r>
      <w:r>
        <w:br/>
        <w:t>Elena Giovannini – Comune di Cesena</w:t>
      </w:r>
      <w:r>
        <w:br/>
        <w:t>Francesca Schiavone – Comune di Adelfia (Ba)</w:t>
      </w:r>
    </w:p>
    <w:p w14:paraId="7B9D6B38" w14:textId="063A2C9B" w:rsidR="00B00BB9" w:rsidRDefault="00B03B33" w:rsidP="00BC20B9">
      <w:pPr>
        <w:pStyle w:val="Nessunaspaziatura"/>
      </w:pPr>
      <w:r>
        <w:br/>
      </w:r>
    </w:p>
    <w:p w14:paraId="3C0EEFBF" w14:textId="205F970C" w:rsidR="00B00BB9" w:rsidRDefault="00BC20B9">
      <w:r>
        <w:t>Per richiedere l’accesso</w:t>
      </w:r>
      <w:r w:rsidR="007706BD">
        <w:t xml:space="preserve"> al webinar inviare una mail all’indirizzo:</w:t>
      </w:r>
      <w:r w:rsidR="00EA062A">
        <w:t xml:space="preserve"> </w:t>
      </w:r>
      <w:hyperlink r:id="rId9" w:history="1">
        <w:r w:rsidR="00EA062A" w:rsidRPr="005349DA">
          <w:rPr>
            <w:rStyle w:val="Collegamentoipertestuale"/>
          </w:rPr>
          <w:t>npti@anci.it</w:t>
        </w:r>
      </w:hyperlink>
      <w:r w:rsidR="00EA062A">
        <w:t xml:space="preserve"> </w:t>
      </w:r>
    </w:p>
    <w:sectPr w:rsidR="00B00BB9" w:rsidSect="00083BA1">
      <w:headerReference w:type="default" r:id="rId10"/>
      <w:footerReference w:type="default" r:id="rId11"/>
      <w:pgSz w:w="11906" w:h="16838"/>
      <w:pgMar w:top="1073" w:right="1466" w:bottom="540" w:left="1134"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76F0F" w14:textId="77777777" w:rsidR="00543339" w:rsidRDefault="00543339">
      <w:pPr>
        <w:spacing w:after="0"/>
      </w:pPr>
      <w:r>
        <w:separator/>
      </w:r>
    </w:p>
  </w:endnote>
  <w:endnote w:type="continuationSeparator" w:id="0">
    <w:p w14:paraId="11A9A0FE" w14:textId="77777777" w:rsidR="00543339" w:rsidRDefault="005433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8158" w14:textId="77777777" w:rsidR="000954C9" w:rsidRDefault="00127DC0">
    <w:pPr>
      <w:pStyle w:val="Pidipagina"/>
      <w:jc w:val="center"/>
    </w:pPr>
    <w:r>
      <w:fldChar w:fldCharType="begin"/>
    </w:r>
    <w:r>
      <w:instrText>PAGE   \* MERGEFORMAT</w:instrText>
    </w:r>
    <w:r>
      <w:fldChar w:fldCharType="separate"/>
    </w:r>
    <w:r w:rsidR="00EA062A">
      <w:rPr>
        <w:noProof/>
      </w:rPr>
      <w:t>2</w:t>
    </w:r>
    <w:r>
      <w:fldChar w:fldCharType="end"/>
    </w:r>
  </w:p>
  <w:p w14:paraId="762718DB" w14:textId="77777777" w:rsidR="000954C9" w:rsidRDefault="005433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3488D" w14:textId="77777777" w:rsidR="00543339" w:rsidRDefault="00543339">
      <w:pPr>
        <w:spacing w:after="0"/>
      </w:pPr>
      <w:r>
        <w:separator/>
      </w:r>
    </w:p>
  </w:footnote>
  <w:footnote w:type="continuationSeparator" w:id="0">
    <w:p w14:paraId="690DD8D0" w14:textId="77777777" w:rsidR="00543339" w:rsidRDefault="005433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F3D4" w14:textId="6D980DE8" w:rsidR="00702622" w:rsidRPr="002242EE" w:rsidRDefault="00F760BC" w:rsidP="00230E6F">
    <w:pPr>
      <w:pStyle w:val="Intestazione"/>
      <w:ind w:left="4111"/>
      <w:rPr>
        <w:sz w:val="6"/>
        <w:szCs w:val="6"/>
      </w:rPr>
    </w:pPr>
    <w:r>
      <w:rPr>
        <w:noProof/>
        <w:sz w:val="6"/>
        <w:szCs w:val="6"/>
        <w:lang w:val="en-GB" w:eastAsia="en-GB"/>
      </w:rPr>
      <w:drawing>
        <wp:inline distT="0" distB="0" distL="0" distR="0" wp14:anchorId="38B2ED59" wp14:editId="3CADAB79">
          <wp:extent cx="609600" cy="91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75DA7"/>
    <w:multiLevelType w:val="hybridMultilevel"/>
    <w:tmpl w:val="41BEA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0BC"/>
    <w:rsid w:val="000216B6"/>
    <w:rsid w:val="000226BF"/>
    <w:rsid w:val="0006049E"/>
    <w:rsid w:val="00072324"/>
    <w:rsid w:val="000B72AF"/>
    <w:rsid w:val="00127DC0"/>
    <w:rsid w:val="00175373"/>
    <w:rsid w:val="001D5E85"/>
    <w:rsid w:val="00222288"/>
    <w:rsid w:val="00272795"/>
    <w:rsid w:val="00301950"/>
    <w:rsid w:val="00352435"/>
    <w:rsid w:val="00377802"/>
    <w:rsid w:val="003E4CAC"/>
    <w:rsid w:val="00491EEE"/>
    <w:rsid w:val="004A535F"/>
    <w:rsid w:val="00505F14"/>
    <w:rsid w:val="00543339"/>
    <w:rsid w:val="00632006"/>
    <w:rsid w:val="006750EF"/>
    <w:rsid w:val="006B564B"/>
    <w:rsid w:val="006D2910"/>
    <w:rsid w:val="00712CBC"/>
    <w:rsid w:val="00724B2E"/>
    <w:rsid w:val="00743F0A"/>
    <w:rsid w:val="00753363"/>
    <w:rsid w:val="007706BD"/>
    <w:rsid w:val="00793F04"/>
    <w:rsid w:val="007950F2"/>
    <w:rsid w:val="007F78BD"/>
    <w:rsid w:val="00830B78"/>
    <w:rsid w:val="00837C6B"/>
    <w:rsid w:val="00870B3B"/>
    <w:rsid w:val="008B7475"/>
    <w:rsid w:val="008D5B77"/>
    <w:rsid w:val="008F26BC"/>
    <w:rsid w:val="00995303"/>
    <w:rsid w:val="009D1A8A"/>
    <w:rsid w:val="00A208A5"/>
    <w:rsid w:val="00A45075"/>
    <w:rsid w:val="00A75817"/>
    <w:rsid w:val="00A77435"/>
    <w:rsid w:val="00A863F7"/>
    <w:rsid w:val="00AC0631"/>
    <w:rsid w:val="00B00BB9"/>
    <w:rsid w:val="00B03B33"/>
    <w:rsid w:val="00B32305"/>
    <w:rsid w:val="00B5493D"/>
    <w:rsid w:val="00B97270"/>
    <w:rsid w:val="00BC20B9"/>
    <w:rsid w:val="00C7554E"/>
    <w:rsid w:val="00CD173F"/>
    <w:rsid w:val="00CD5AE4"/>
    <w:rsid w:val="00D017BA"/>
    <w:rsid w:val="00D03D7B"/>
    <w:rsid w:val="00D53F86"/>
    <w:rsid w:val="00DB69A3"/>
    <w:rsid w:val="00DB6F26"/>
    <w:rsid w:val="00DC5454"/>
    <w:rsid w:val="00DD0511"/>
    <w:rsid w:val="00DD06FA"/>
    <w:rsid w:val="00E572B8"/>
    <w:rsid w:val="00E72C75"/>
    <w:rsid w:val="00E96E6C"/>
    <w:rsid w:val="00E976F4"/>
    <w:rsid w:val="00EA062A"/>
    <w:rsid w:val="00EA44BC"/>
    <w:rsid w:val="00EA5BA4"/>
    <w:rsid w:val="00EE1BB8"/>
    <w:rsid w:val="00EE5F0D"/>
    <w:rsid w:val="00EE6963"/>
    <w:rsid w:val="00EF01E8"/>
    <w:rsid w:val="00EF50DE"/>
    <w:rsid w:val="00F10525"/>
    <w:rsid w:val="00F6670B"/>
    <w:rsid w:val="00F760BC"/>
    <w:rsid w:val="00F77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DAAEC"/>
  <w15:docId w15:val="{6938C72C-8916-4AED-B8B4-CFF5A465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60BC"/>
    <w:pPr>
      <w:spacing w:after="20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760BC"/>
    <w:pPr>
      <w:tabs>
        <w:tab w:val="center" w:pos="4819"/>
        <w:tab w:val="right" w:pos="9638"/>
      </w:tabs>
    </w:pPr>
  </w:style>
  <w:style w:type="character" w:customStyle="1" w:styleId="IntestazioneCarattere">
    <w:name w:val="Intestazione Carattere"/>
    <w:basedOn w:val="Carpredefinitoparagrafo"/>
    <w:link w:val="Intestazione"/>
    <w:rsid w:val="00F760BC"/>
    <w:rPr>
      <w:rFonts w:ascii="Cambria" w:eastAsia="Cambria" w:hAnsi="Cambria" w:cs="Times New Roman"/>
      <w:sz w:val="24"/>
      <w:szCs w:val="24"/>
    </w:rPr>
  </w:style>
  <w:style w:type="paragraph" w:styleId="Pidipagina">
    <w:name w:val="footer"/>
    <w:basedOn w:val="Normale"/>
    <w:link w:val="PidipaginaCarattere"/>
    <w:uiPriority w:val="99"/>
    <w:rsid w:val="00F760BC"/>
    <w:pPr>
      <w:tabs>
        <w:tab w:val="center" w:pos="4819"/>
        <w:tab w:val="right" w:pos="9638"/>
      </w:tabs>
    </w:pPr>
  </w:style>
  <w:style w:type="character" w:customStyle="1" w:styleId="PidipaginaCarattere">
    <w:name w:val="Piè di pagina Carattere"/>
    <w:basedOn w:val="Carpredefinitoparagrafo"/>
    <w:link w:val="Pidipagina"/>
    <w:uiPriority w:val="99"/>
    <w:rsid w:val="00F760BC"/>
    <w:rPr>
      <w:rFonts w:ascii="Cambria" w:eastAsia="Cambria" w:hAnsi="Cambria" w:cs="Times New Roman"/>
      <w:sz w:val="24"/>
      <w:szCs w:val="24"/>
    </w:rPr>
  </w:style>
  <w:style w:type="paragraph" w:styleId="Nessunaspaziatura">
    <w:name w:val="No Spacing"/>
    <w:uiPriority w:val="1"/>
    <w:qFormat/>
    <w:rsid w:val="00F760BC"/>
    <w:pPr>
      <w:spacing w:after="0" w:line="240" w:lineRule="auto"/>
    </w:pPr>
    <w:rPr>
      <w:rFonts w:ascii="Cambria" w:eastAsia="Cambria" w:hAnsi="Cambria" w:cs="Times New Roman"/>
      <w:sz w:val="24"/>
      <w:szCs w:val="24"/>
    </w:rPr>
  </w:style>
  <w:style w:type="paragraph" w:styleId="Testofumetto">
    <w:name w:val="Balloon Text"/>
    <w:basedOn w:val="Normale"/>
    <w:link w:val="TestofumettoCarattere"/>
    <w:uiPriority w:val="99"/>
    <w:semiHidden/>
    <w:unhideWhenUsed/>
    <w:rsid w:val="00CD5AE4"/>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5AE4"/>
    <w:rPr>
      <w:rFonts w:ascii="Tahoma" w:eastAsia="Cambria" w:hAnsi="Tahoma" w:cs="Tahoma"/>
      <w:sz w:val="16"/>
      <w:szCs w:val="16"/>
    </w:rPr>
  </w:style>
  <w:style w:type="character" w:styleId="Collegamentoipertestuale">
    <w:name w:val="Hyperlink"/>
    <w:basedOn w:val="Carpredefinitoparagrafo"/>
    <w:uiPriority w:val="99"/>
    <w:unhideWhenUsed/>
    <w:rsid w:val="00EA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pti@anc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filippi</dc:creator>
  <cp:lastModifiedBy>Simone</cp:lastModifiedBy>
  <cp:revision>5</cp:revision>
  <cp:lastPrinted>2021-03-23T13:29:00Z</cp:lastPrinted>
  <dcterms:created xsi:type="dcterms:W3CDTF">2021-03-26T15:39:00Z</dcterms:created>
  <dcterms:modified xsi:type="dcterms:W3CDTF">2021-04-09T14:24:00Z</dcterms:modified>
</cp:coreProperties>
</file>